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FDCC" w14:textId="4FA5B688" w:rsidR="00E7144B" w:rsidRPr="006E0280" w:rsidRDefault="00E7144B">
      <w:pPr>
        <w:rPr>
          <w:b/>
          <w:bCs/>
          <w:sz w:val="36"/>
          <w:szCs w:val="36"/>
          <w:lang w:val="fr-FR"/>
        </w:rPr>
      </w:pPr>
      <w:r w:rsidRPr="006E0280">
        <w:rPr>
          <w:b/>
          <w:bCs/>
          <w:sz w:val="36"/>
          <w:szCs w:val="36"/>
          <w:lang w:val="fr-FR"/>
        </w:rPr>
        <w:t xml:space="preserve">Sono io? </w:t>
      </w:r>
      <w:r w:rsidR="00952F5E" w:rsidRPr="006E0280">
        <w:rPr>
          <w:b/>
          <w:bCs/>
          <w:sz w:val="36"/>
          <w:szCs w:val="36"/>
          <w:lang w:val="fr-FR"/>
        </w:rPr>
        <w:t>–</w:t>
      </w:r>
      <w:r w:rsidRPr="006E0280">
        <w:rPr>
          <w:b/>
          <w:bCs/>
          <w:sz w:val="36"/>
          <w:szCs w:val="36"/>
          <w:lang w:val="fr-FR"/>
        </w:rPr>
        <w:t xml:space="preserve"> </w:t>
      </w:r>
      <w:r w:rsidR="00952F5E" w:rsidRPr="006E0280">
        <w:rPr>
          <w:b/>
          <w:bCs/>
          <w:sz w:val="36"/>
          <w:szCs w:val="36"/>
          <w:lang w:val="fr-FR"/>
        </w:rPr>
        <w:t>C</w:t>
      </w:r>
      <w:r w:rsidRPr="006E0280">
        <w:rPr>
          <w:b/>
          <w:bCs/>
          <w:sz w:val="36"/>
          <w:szCs w:val="36"/>
          <w:lang w:val="fr-FR"/>
        </w:rPr>
        <w:t>rédits</w:t>
      </w:r>
    </w:p>
    <w:p w14:paraId="2D35F2A5" w14:textId="77777777" w:rsidR="00E7144B" w:rsidRPr="006E0280" w:rsidRDefault="00E7144B">
      <w:pPr>
        <w:rPr>
          <w:b/>
          <w:bCs/>
          <w:sz w:val="36"/>
          <w:szCs w:val="36"/>
          <w:lang w:val="fr-FR"/>
        </w:rPr>
      </w:pPr>
    </w:p>
    <w:p w14:paraId="1DC7874D" w14:textId="56B155AE" w:rsidR="00E7144B" w:rsidRPr="006E0280" w:rsidRDefault="00E7144B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Conception, mise en scène et interprétation</w:t>
      </w:r>
    </w:p>
    <w:p w14:paraId="458D674D" w14:textId="7B91A72E" w:rsidR="00E7144B" w:rsidRPr="006E0280" w:rsidRDefault="00E7144B">
      <w:pPr>
        <w:rPr>
          <w:sz w:val="22"/>
          <w:szCs w:val="22"/>
          <w:lang w:val="fr-FR"/>
        </w:rPr>
      </w:pPr>
      <w:r w:rsidRPr="006E0280">
        <w:rPr>
          <w:sz w:val="22"/>
          <w:szCs w:val="22"/>
          <w:lang w:val="fr-FR"/>
        </w:rPr>
        <w:t>Danny Ronaldo, Pepijn Ronaldo</w:t>
      </w:r>
    </w:p>
    <w:p w14:paraId="69EDA8B3" w14:textId="77777777" w:rsidR="00E7144B" w:rsidRPr="006E0280" w:rsidRDefault="00E7144B">
      <w:pPr>
        <w:rPr>
          <w:sz w:val="22"/>
          <w:szCs w:val="22"/>
          <w:lang w:val="fr-FR"/>
        </w:rPr>
      </w:pPr>
    </w:p>
    <w:p w14:paraId="2F124495" w14:textId="456F8779" w:rsidR="00E7144B" w:rsidRPr="006E0280" w:rsidRDefault="00E7144B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Création</w:t>
      </w:r>
    </w:p>
    <w:p w14:paraId="62A72F41" w14:textId="19D22CED" w:rsidR="00E7144B" w:rsidRPr="006E0280" w:rsidRDefault="00E7144B">
      <w:pPr>
        <w:rPr>
          <w:sz w:val="22"/>
          <w:szCs w:val="22"/>
          <w:lang w:val="fr-FR"/>
        </w:rPr>
      </w:pPr>
      <w:r w:rsidRPr="006E0280">
        <w:rPr>
          <w:sz w:val="22"/>
          <w:szCs w:val="22"/>
          <w:lang w:val="fr-FR"/>
        </w:rPr>
        <w:t>Danny Ronaldo, Pepijn Ronaldo, Seppe Verbist</w:t>
      </w:r>
    </w:p>
    <w:p w14:paraId="454BA0EB" w14:textId="7ABCE0E2" w:rsidR="00E7144B" w:rsidRDefault="00E7144B">
      <w:pPr>
        <w:rPr>
          <w:sz w:val="22"/>
          <w:szCs w:val="22"/>
          <w:lang w:val="fr-FR"/>
        </w:rPr>
      </w:pPr>
    </w:p>
    <w:p w14:paraId="3B0C2D72" w14:textId="1D9A9306" w:rsidR="0037419A" w:rsidRPr="0037419A" w:rsidRDefault="0037419A">
      <w:pPr>
        <w:rPr>
          <w:b/>
          <w:bCs/>
          <w:sz w:val="22"/>
          <w:szCs w:val="22"/>
          <w:lang w:val="fr-FR"/>
        </w:rPr>
      </w:pPr>
      <w:r w:rsidRPr="0037419A">
        <w:rPr>
          <w:b/>
          <w:bCs/>
          <w:sz w:val="22"/>
          <w:szCs w:val="22"/>
          <w:lang w:val="fr-FR"/>
        </w:rPr>
        <w:t>Tec</w:t>
      </w:r>
      <w:r>
        <w:rPr>
          <w:b/>
          <w:bCs/>
          <w:sz w:val="22"/>
          <w:szCs w:val="22"/>
          <w:lang w:val="fr-FR"/>
        </w:rPr>
        <w:t>h</w:t>
      </w:r>
      <w:r w:rsidRPr="0037419A">
        <w:rPr>
          <w:b/>
          <w:bCs/>
          <w:sz w:val="22"/>
          <w:szCs w:val="22"/>
          <w:lang w:val="fr-FR"/>
        </w:rPr>
        <w:t>nique</w:t>
      </w:r>
    </w:p>
    <w:p w14:paraId="7AC417D3" w14:textId="7F7C185F" w:rsidR="0037419A" w:rsidRPr="00F47064" w:rsidRDefault="00346228">
      <w:pPr>
        <w:rPr>
          <w:sz w:val="22"/>
          <w:szCs w:val="22"/>
          <w:lang w:val="fr-FR"/>
        </w:rPr>
      </w:pPr>
      <w:r w:rsidRPr="00F47064">
        <w:rPr>
          <w:sz w:val="22"/>
          <w:szCs w:val="22"/>
          <w:lang w:val="fr-FR"/>
        </w:rPr>
        <w:t>Brechje De Ruysscher</w:t>
      </w:r>
    </w:p>
    <w:p w14:paraId="4620E651" w14:textId="77777777" w:rsidR="0037419A" w:rsidRPr="00F47064" w:rsidRDefault="0037419A">
      <w:pPr>
        <w:rPr>
          <w:sz w:val="22"/>
          <w:szCs w:val="22"/>
          <w:lang w:val="fr-FR"/>
        </w:rPr>
      </w:pPr>
    </w:p>
    <w:p w14:paraId="37BF1B02" w14:textId="290686D7" w:rsidR="00E7144B" w:rsidRPr="006E0280" w:rsidRDefault="00DE4A64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Mise en scène finale</w:t>
      </w:r>
    </w:p>
    <w:p w14:paraId="01783953" w14:textId="2146E4AA" w:rsidR="00E7144B" w:rsidRPr="0037419A" w:rsidRDefault="00E7144B">
      <w:pPr>
        <w:rPr>
          <w:sz w:val="22"/>
          <w:szCs w:val="22"/>
          <w:lang w:val="nl-NL"/>
        </w:rPr>
      </w:pPr>
      <w:r w:rsidRPr="0037419A">
        <w:rPr>
          <w:sz w:val="22"/>
          <w:szCs w:val="22"/>
          <w:lang w:val="nl-NL"/>
        </w:rPr>
        <w:t>Frank Van Laecke</w:t>
      </w:r>
    </w:p>
    <w:p w14:paraId="2070B8F7" w14:textId="77777777" w:rsidR="00E7144B" w:rsidRPr="0037419A" w:rsidRDefault="00E7144B">
      <w:pPr>
        <w:rPr>
          <w:sz w:val="22"/>
          <w:szCs w:val="22"/>
          <w:lang w:val="nl-NL"/>
        </w:rPr>
      </w:pPr>
    </w:p>
    <w:p w14:paraId="37628BF2" w14:textId="689E6C53" w:rsidR="00DE4A64" w:rsidRPr="0037419A" w:rsidRDefault="00DE4A64">
      <w:pPr>
        <w:rPr>
          <w:b/>
          <w:bCs/>
          <w:sz w:val="22"/>
          <w:szCs w:val="22"/>
          <w:lang w:val="nl-NL"/>
        </w:rPr>
      </w:pPr>
      <w:r w:rsidRPr="0037419A">
        <w:rPr>
          <w:b/>
          <w:bCs/>
          <w:sz w:val="22"/>
          <w:szCs w:val="22"/>
          <w:lang w:val="nl-NL"/>
        </w:rPr>
        <w:t>C</w:t>
      </w:r>
      <w:r w:rsidR="00E7144B" w:rsidRPr="0037419A">
        <w:rPr>
          <w:b/>
          <w:bCs/>
          <w:sz w:val="22"/>
          <w:szCs w:val="22"/>
          <w:lang w:val="nl-NL"/>
        </w:rPr>
        <w:t>oaching</w:t>
      </w:r>
      <w:r w:rsidRPr="0037419A">
        <w:rPr>
          <w:b/>
          <w:bCs/>
          <w:sz w:val="22"/>
          <w:szCs w:val="22"/>
          <w:lang w:val="nl-NL"/>
        </w:rPr>
        <w:t xml:space="preserve"> d</w:t>
      </w:r>
      <w:r w:rsidR="000D40B6" w:rsidRPr="0037419A">
        <w:rPr>
          <w:b/>
          <w:bCs/>
          <w:sz w:val="22"/>
          <w:szCs w:val="22"/>
          <w:lang w:val="nl-NL"/>
        </w:rPr>
        <w:t xml:space="preserve">es </w:t>
      </w:r>
      <w:r w:rsidRPr="0037419A">
        <w:rPr>
          <w:b/>
          <w:bCs/>
          <w:sz w:val="22"/>
          <w:szCs w:val="22"/>
          <w:lang w:val="nl-NL"/>
        </w:rPr>
        <w:t>acteurs</w:t>
      </w:r>
    </w:p>
    <w:p w14:paraId="542AF244" w14:textId="60C9C39F" w:rsidR="00E7144B" w:rsidRPr="0037419A" w:rsidRDefault="00E7144B">
      <w:pPr>
        <w:rPr>
          <w:sz w:val="22"/>
          <w:szCs w:val="22"/>
          <w:lang w:val="nl-NL"/>
        </w:rPr>
      </w:pPr>
      <w:r w:rsidRPr="0037419A">
        <w:rPr>
          <w:sz w:val="22"/>
          <w:szCs w:val="22"/>
          <w:lang w:val="nl-NL"/>
        </w:rPr>
        <w:t>Steven Luca, Walter Janssens</w:t>
      </w:r>
    </w:p>
    <w:p w14:paraId="3A7D3AB5" w14:textId="77777777" w:rsidR="00E7144B" w:rsidRPr="0037419A" w:rsidRDefault="00E7144B">
      <w:pPr>
        <w:rPr>
          <w:sz w:val="22"/>
          <w:szCs w:val="22"/>
          <w:lang w:val="nl-NL"/>
        </w:rPr>
      </w:pPr>
    </w:p>
    <w:p w14:paraId="44C61BB7" w14:textId="67FA3206" w:rsidR="00DE4A64" w:rsidRPr="006E0280" w:rsidRDefault="00DE4A64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Création et régie sonore</w:t>
      </w:r>
    </w:p>
    <w:p w14:paraId="1450A1AD" w14:textId="051D0143" w:rsidR="00E7144B" w:rsidRPr="006E0280" w:rsidRDefault="00E7144B">
      <w:pPr>
        <w:rPr>
          <w:sz w:val="22"/>
          <w:szCs w:val="22"/>
          <w:lang w:val="fr-FR"/>
        </w:rPr>
      </w:pPr>
      <w:r w:rsidRPr="006E0280">
        <w:rPr>
          <w:sz w:val="22"/>
          <w:szCs w:val="22"/>
          <w:lang w:val="fr-FR"/>
        </w:rPr>
        <w:t>Seppe Verbist</w:t>
      </w:r>
    </w:p>
    <w:p w14:paraId="5114BC65" w14:textId="77777777" w:rsidR="00E7144B" w:rsidRPr="006E0280" w:rsidRDefault="00E7144B">
      <w:pPr>
        <w:rPr>
          <w:sz w:val="22"/>
          <w:szCs w:val="22"/>
          <w:lang w:val="fr-FR"/>
        </w:rPr>
      </w:pPr>
    </w:p>
    <w:p w14:paraId="4C1BF4D3" w14:textId="3BFB1112" w:rsidR="00DE4A64" w:rsidRPr="006E0280" w:rsidRDefault="00DE4A64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Création lumière</w:t>
      </w:r>
      <w:r w:rsidR="0037419A">
        <w:rPr>
          <w:b/>
          <w:bCs/>
          <w:sz w:val="22"/>
          <w:szCs w:val="22"/>
          <w:lang w:val="fr-FR"/>
        </w:rPr>
        <w:t xml:space="preserve"> du chapiteau</w:t>
      </w:r>
    </w:p>
    <w:p w14:paraId="7DF413D1" w14:textId="4C033631" w:rsidR="00E7144B" w:rsidRPr="00346228" w:rsidRDefault="00E7144B">
      <w:pPr>
        <w:rPr>
          <w:sz w:val="22"/>
          <w:szCs w:val="22"/>
          <w:lang w:val="fr-FR"/>
        </w:rPr>
      </w:pPr>
      <w:r w:rsidRPr="00346228">
        <w:rPr>
          <w:sz w:val="22"/>
          <w:szCs w:val="22"/>
          <w:lang w:val="fr-FR"/>
        </w:rPr>
        <w:t xml:space="preserve">Frank Van </w:t>
      </w:r>
      <w:proofErr w:type="spellStart"/>
      <w:r w:rsidRPr="00346228">
        <w:rPr>
          <w:sz w:val="22"/>
          <w:szCs w:val="22"/>
          <w:lang w:val="fr-FR"/>
        </w:rPr>
        <w:t>Laecke</w:t>
      </w:r>
      <w:proofErr w:type="spellEnd"/>
      <w:r w:rsidRPr="00346228">
        <w:rPr>
          <w:sz w:val="22"/>
          <w:szCs w:val="22"/>
          <w:lang w:val="fr-FR"/>
        </w:rPr>
        <w:t xml:space="preserve">, </w:t>
      </w:r>
      <w:r w:rsidR="0037419A" w:rsidRPr="00346228">
        <w:rPr>
          <w:sz w:val="22"/>
          <w:szCs w:val="22"/>
          <w:lang w:val="fr-FR"/>
        </w:rPr>
        <w:t>Dominique Pollet</w:t>
      </w:r>
    </w:p>
    <w:p w14:paraId="3242C11B" w14:textId="45F6F157" w:rsidR="0037419A" w:rsidRPr="00346228" w:rsidRDefault="0037419A">
      <w:pPr>
        <w:rPr>
          <w:sz w:val="22"/>
          <w:szCs w:val="22"/>
          <w:lang w:val="fr-FR"/>
        </w:rPr>
      </w:pPr>
    </w:p>
    <w:p w14:paraId="580AA277" w14:textId="0FFA73B5" w:rsidR="0037419A" w:rsidRPr="006E0280" w:rsidRDefault="0037419A" w:rsidP="0037419A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Création lumière</w:t>
      </w:r>
      <w:r>
        <w:rPr>
          <w:b/>
          <w:bCs/>
          <w:sz w:val="22"/>
          <w:szCs w:val="22"/>
          <w:lang w:val="fr-FR"/>
        </w:rPr>
        <w:t xml:space="preserve"> au théâtre</w:t>
      </w:r>
    </w:p>
    <w:p w14:paraId="2D9569DA" w14:textId="220B93DE" w:rsidR="0037419A" w:rsidRPr="0037419A" w:rsidRDefault="0037419A">
      <w:pPr>
        <w:rPr>
          <w:sz w:val="22"/>
          <w:szCs w:val="22"/>
          <w:lang w:val="fr-FR"/>
        </w:rPr>
      </w:pPr>
      <w:r w:rsidRPr="0037419A">
        <w:rPr>
          <w:sz w:val="22"/>
          <w:szCs w:val="22"/>
          <w:lang w:val="fr-FR"/>
        </w:rPr>
        <w:t>Dominique Pollet</w:t>
      </w:r>
    </w:p>
    <w:p w14:paraId="5101A452" w14:textId="77777777" w:rsidR="00E7144B" w:rsidRPr="0037419A" w:rsidRDefault="00E7144B">
      <w:pPr>
        <w:rPr>
          <w:sz w:val="22"/>
          <w:szCs w:val="22"/>
          <w:lang w:val="fr-FR"/>
        </w:rPr>
      </w:pPr>
    </w:p>
    <w:p w14:paraId="012A4EFE" w14:textId="77777777" w:rsidR="00DE4A64" w:rsidRPr="0037419A" w:rsidRDefault="00DE4A64">
      <w:pPr>
        <w:rPr>
          <w:b/>
          <w:bCs/>
          <w:sz w:val="22"/>
          <w:szCs w:val="22"/>
          <w:lang w:val="nl-NL"/>
        </w:rPr>
      </w:pPr>
      <w:proofErr w:type="spellStart"/>
      <w:r w:rsidRPr="0037419A">
        <w:rPr>
          <w:b/>
          <w:bCs/>
          <w:sz w:val="22"/>
          <w:szCs w:val="22"/>
          <w:lang w:val="nl-NL"/>
        </w:rPr>
        <w:t>Musique</w:t>
      </w:r>
      <w:proofErr w:type="spellEnd"/>
    </w:p>
    <w:p w14:paraId="0CC5FA35" w14:textId="534D3DD5" w:rsidR="00E7144B" w:rsidRPr="0037419A" w:rsidRDefault="00E7144B">
      <w:pPr>
        <w:rPr>
          <w:sz w:val="22"/>
          <w:szCs w:val="22"/>
          <w:lang w:val="nl-NL"/>
        </w:rPr>
      </w:pPr>
      <w:r w:rsidRPr="0037419A">
        <w:rPr>
          <w:sz w:val="22"/>
          <w:szCs w:val="22"/>
          <w:lang w:val="nl-NL"/>
        </w:rPr>
        <w:t xml:space="preserve">David Van Keer, </w:t>
      </w:r>
      <w:proofErr w:type="spellStart"/>
      <w:r w:rsidRPr="0037419A">
        <w:rPr>
          <w:sz w:val="22"/>
          <w:szCs w:val="22"/>
          <w:lang w:val="nl-NL"/>
        </w:rPr>
        <w:t>Birger</w:t>
      </w:r>
      <w:proofErr w:type="spellEnd"/>
      <w:r w:rsidRPr="0037419A">
        <w:rPr>
          <w:sz w:val="22"/>
          <w:szCs w:val="22"/>
          <w:lang w:val="nl-NL"/>
        </w:rPr>
        <w:t xml:space="preserve"> </w:t>
      </w:r>
      <w:proofErr w:type="spellStart"/>
      <w:r w:rsidRPr="0037419A">
        <w:rPr>
          <w:sz w:val="22"/>
          <w:szCs w:val="22"/>
          <w:lang w:val="nl-NL"/>
        </w:rPr>
        <w:t>Embrechts</w:t>
      </w:r>
      <w:proofErr w:type="spellEnd"/>
      <w:r w:rsidRPr="0037419A">
        <w:rPr>
          <w:sz w:val="22"/>
          <w:szCs w:val="22"/>
          <w:lang w:val="nl-NL"/>
        </w:rPr>
        <w:t xml:space="preserve">, Seppe </w:t>
      </w:r>
      <w:proofErr w:type="spellStart"/>
      <w:r w:rsidRPr="0037419A">
        <w:rPr>
          <w:sz w:val="22"/>
          <w:szCs w:val="22"/>
          <w:lang w:val="nl-NL"/>
        </w:rPr>
        <w:t>Verbist</w:t>
      </w:r>
      <w:proofErr w:type="spellEnd"/>
      <w:r w:rsidRPr="0037419A">
        <w:rPr>
          <w:sz w:val="22"/>
          <w:szCs w:val="22"/>
          <w:lang w:val="nl-NL"/>
        </w:rPr>
        <w:t xml:space="preserve">, </w:t>
      </w:r>
      <w:proofErr w:type="spellStart"/>
      <w:r w:rsidR="00DA3614" w:rsidRPr="0037419A">
        <w:rPr>
          <w:sz w:val="22"/>
          <w:szCs w:val="22"/>
          <w:lang w:val="nl-NL"/>
        </w:rPr>
        <w:t>Tchaïkovski</w:t>
      </w:r>
      <w:proofErr w:type="spellEnd"/>
    </w:p>
    <w:p w14:paraId="3A7F2489" w14:textId="77777777" w:rsidR="00E7144B" w:rsidRPr="0037419A" w:rsidRDefault="00E7144B">
      <w:pPr>
        <w:rPr>
          <w:sz w:val="22"/>
          <w:szCs w:val="22"/>
          <w:lang w:val="nl-NL"/>
        </w:rPr>
      </w:pPr>
    </w:p>
    <w:p w14:paraId="5A53F7AD" w14:textId="77777777" w:rsidR="00DF527F" w:rsidRPr="0037419A" w:rsidRDefault="00DE4A64">
      <w:pPr>
        <w:rPr>
          <w:b/>
          <w:bCs/>
          <w:sz w:val="22"/>
          <w:szCs w:val="22"/>
          <w:lang w:val="nl-NL"/>
        </w:rPr>
      </w:pPr>
      <w:proofErr w:type="spellStart"/>
      <w:r w:rsidRPr="0037419A">
        <w:rPr>
          <w:b/>
          <w:bCs/>
          <w:sz w:val="22"/>
          <w:szCs w:val="22"/>
          <w:lang w:val="nl-NL"/>
        </w:rPr>
        <w:t>Musiciens</w:t>
      </w:r>
      <w:proofErr w:type="spellEnd"/>
      <w:r w:rsidRPr="0037419A">
        <w:rPr>
          <w:b/>
          <w:bCs/>
          <w:sz w:val="22"/>
          <w:szCs w:val="22"/>
          <w:lang w:val="nl-NL"/>
        </w:rPr>
        <w:t xml:space="preserve"> de s</w:t>
      </w:r>
      <w:r w:rsidR="00E7144B" w:rsidRPr="0037419A">
        <w:rPr>
          <w:b/>
          <w:bCs/>
          <w:sz w:val="22"/>
          <w:szCs w:val="22"/>
          <w:lang w:val="nl-NL"/>
        </w:rPr>
        <w:t>tudio</w:t>
      </w:r>
    </w:p>
    <w:p w14:paraId="15258713" w14:textId="4157A4A4" w:rsidR="00E7144B" w:rsidRPr="0037419A" w:rsidRDefault="00E7144B">
      <w:pPr>
        <w:rPr>
          <w:sz w:val="22"/>
          <w:szCs w:val="22"/>
          <w:lang w:val="nl-NL"/>
        </w:rPr>
      </w:pPr>
      <w:r w:rsidRPr="0037419A">
        <w:rPr>
          <w:sz w:val="22"/>
          <w:szCs w:val="22"/>
          <w:lang w:val="nl-NL"/>
        </w:rPr>
        <w:t xml:space="preserve">Pedro </w:t>
      </w:r>
      <w:proofErr w:type="spellStart"/>
      <w:r w:rsidRPr="0037419A">
        <w:rPr>
          <w:sz w:val="22"/>
          <w:szCs w:val="22"/>
          <w:lang w:val="nl-NL"/>
        </w:rPr>
        <w:t>Pozos</w:t>
      </w:r>
      <w:proofErr w:type="spellEnd"/>
      <w:r w:rsidRPr="0037419A">
        <w:rPr>
          <w:sz w:val="22"/>
          <w:szCs w:val="22"/>
          <w:lang w:val="nl-NL"/>
        </w:rPr>
        <w:t xml:space="preserve">, Cedric </w:t>
      </w:r>
      <w:proofErr w:type="spellStart"/>
      <w:r w:rsidRPr="0037419A">
        <w:rPr>
          <w:sz w:val="22"/>
          <w:szCs w:val="22"/>
          <w:lang w:val="nl-NL"/>
        </w:rPr>
        <w:t>Murrath</w:t>
      </w:r>
      <w:proofErr w:type="spellEnd"/>
      <w:r w:rsidRPr="0037419A">
        <w:rPr>
          <w:sz w:val="22"/>
          <w:szCs w:val="22"/>
          <w:lang w:val="nl-NL"/>
        </w:rPr>
        <w:t xml:space="preserve">, Stefan Wellens, Harmen Goossens, Floris De Smet, </w:t>
      </w:r>
      <w:proofErr w:type="spellStart"/>
      <w:r w:rsidRPr="0037419A">
        <w:rPr>
          <w:sz w:val="22"/>
          <w:szCs w:val="22"/>
          <w:lang w:val="nl-NL"/>
        </w:rPr>
        <w:t>Birger</w:t>
      </w:r>
      <w:proofErr w:type="spellEnd"/>
      <w:r w:rsidRPr="0037419A">
        <w:rPr>
          <w:sz w:val="22"/>
          <w:szCs w:val="22"/>
          <w:lang w:val="nl-NL"/>
        </w:rPr>
        <w:t xml:space="preserve"> </w:t>
      </w:r>
      <w:proofErr w:type="spellStart"/>
      <w:r w:rsidRPr="0037419A">
        <w:rPr>
          <w:sz w:val="22"/>
          <w:szCs w:val="22"/>
          <w:lang w:val="nl-NL"/>
        </w:rPr>
        <w:t>Embrechts</w:t>
      </w:r>
      <w:proofErr w:type="spellEnd"/>
      <w:r w:rsidRPr="0037419A">
        <w:rPr>
          <w:sz w:val="22"/>
          <w:szCs w:val="22"/>
          <w:lang w:val="nl-NL"/>
        </w:rPr>
        <w:t xml:space="preserve">, Jasper De </w:t>
      </w:r>
      <w:proofErr w:type="spellStart"/>
      <w:r w:rsidRPr="0037419A">
        <w:rPr>
          <w:sz w:val="22"/>
          <w:szCs w:val="22"/>
          <w:lang w:val="nl-NL"/>
        </w:rPr>
        <w:t>Roeck</w:t>
      </w:r>
      <w:proofErr w:type="spellEnd"/>
      <w:r w:rsidRPr="0037419A">
        <w:rPr>
          <w:sz w:val="22"/>
          <w:szCs w:val="22"/>
          <w:lang w:val="nl-NL"/>
        </w:rPr>
        <w:t>, Corneel Didier, Seppe Verbist, Tom Lambrechts, Thomas Van Hees</w:t>
      </w:r>
    </w:p>
    <w:p w14:paraId="4AECA4E5" w14:textId="77777777" w:rsidR="00E7144B" w:rsidRPr="0037419A" w:rsidRDefault="00E7144B">
      <w:pPr>
        <w:rPr>
          <w:sz w:val="22"/>
          <w:szCs w:val="22"/>
          <w:lang w:val="nl-NL"/>
        </w:rPr>
      </w:pPr>
    </w:p>
    <w:p w14:paraId="181673B4" w14:textId="77777777" w:rsidR="00DE4A64" w:rsidRPr="006E0280" w:rsidRDefault="00DE4A64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Réalisation des costumes</w:t>
      </w:r>
    </w:p>
    <w:p w14:paraId="0321C4D1" w14:textId="28106599" w:rsidR="00E7144B" w:rsidRPr="006E0280" w:rsidRDefault="00E7144B">
      <w:pPr>
        <w:rPr>
          <w:sz w:val="22"/>
          <w:szCs w:val="22"/>
          <w:lang w:val="fr-FR"/>
        </w:rPr>
      </w:pPr>
      <w:r w:rsidRPr="006E0280">
        <w:rPr>
          <w:sz w:val="22"/>
          <w:szCs w:val="22"/>
          <w:lang w:val="fr-FR"/>
        </w:rPr>
        <w:t>Dotje Demuynck</w:t>
      </w:r>
    </w:p>
    <w:p w14:paraId="23878527" w14:textId="77777777" w:rsidR="00E7144B" w:rsidRPr="006E0280" w:rsidRDefault="00E7144B">
      <w:pPr>
        <w:rPr>
          <w:sz w:val="22"/>
          <w:szCs w:val="22"/>
          <w:lang w:val="fr-FR"/>
        </w:rPr>
      </w:pPr>
    </w:p>
    <w:p w14:paraId="6152314E" w14:textId="77777777" w:rsidR="00DE4A64" w:rsidRPr="006E0280" w:rsidRDefault="00DE4A64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Création et réalisation des décors, accessoires</w:t>
      </w:r>
    </w:p>
    <w:p w14:paraId="60AA85A3" w14:textId="20A47CBD" w:rsidR="00E7144B" w:rsidRPr="006E0280" w:rsidRDefault="00E7144B">
      <w:pPr>
        <w:rPr>
          <w:sz w:val="22"/>
          <w:szCs w:val="22"/>
          <w:lang w:val="fr-FR"/>
        </w:rPr>
      </w:pPr>
      <w:r w:rsidRPr="006E0280">
        <w:rPr>
          <w:sz w:val="22"/>
          <w:szCs w:val="22"/>
          <w:lang w:val="fr-FR"/>
        </w:rPr>
        <w:t>Danny Ronaldo, Erik Van den Broeck, Seppe Verbist, Marjolijn Midori, Nanosh Ronaldo, David Ronaldo, Johanna Daenen, Pepijn Ronaldo</w:t>
      </w:r>
    </w:p>
    <w:p w14:paraId="0A6CE6C1" w14:textId="77777777" w:rsidR="00E7144B" w:rsidRPr="006E0280" w:rsidRDefault="00E7144B">
      <w:pPr>
        <w:rPr>
          <w:sz w:val="22"/>
          <w:szCs w:val="22"/>
          <w:lang w:val="fr-FR"/>
        </w:rPr>
      </w:pPr>
    </w:p>
    <w:p w14:paraId="4DCE42A2" w14:textId="57B319CE" w:rsidR="00DE4A64" w:rsidRPr="006E0280" w:rsidRDefault="00DE4A64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Direction administrative</w:t>
      </w:r>
    </w:p>
    <w:p w14:paraId="07A1468F" w14:textId="4031B3DF" w:rsidR="00E7144B" w:rsidRPr="006E0280" w:rsidRDefault="00E7144B">
      <w:pPr>
        <w:rPr>
          <w:sz w:val="22"/>
          <w:szCs w:val="22"/>
          <w:lang w:val="fr-FR"/>
        </w:rPr>
      </w:pPr>
      <w:r w:rsidRPr="006E0280">
        <w:rPr>
          <w:sz w:val="22"/>
          <w:szCs w:val="22"/>
          <w:lang w:val="fr-FR"/>
        </w:rPr>
        <w:t>Lesley Verbeeck</w:t>
      </w:r>
    </w:p>
    <w:p w14:paraId="4ECB64E0" w14:textId="77777777" w:rsidR="00E7144B" w:rsidRPr="006E0280" w:rsidRDefault="00E7144B">
      <w:pPr>
        <w:rPr>
          <w:sz w:val="22"/>
          <w:szCs w:val="22"/>
          <w:lang w:val="fr-FR"/>
        </w:rPr>
      </w:pPr>
    </w:p>
    <w:p w14:paraId="2229C4FF" w14:textId="62634247" w:rsidR="00DE4A64" w:rsidRPr="006E0280" w:rsidRDefault="006E0280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Matériel</w:t>
      </w:r>
      <w:r w:rsidR="00DE4A64" w:rsidRPr="006E0280">
        <w:rPr>
          <w:b/>
          <w:bCs/>
          <w:sz w:val="22"/>
          <w:szCs w:val="22"/>
          <w:lang w:val="fr-FR"/>
        </w:rPr>
        <w:t xml:space="preserve"> de promotion</w:t>
      </w:r>
    </w:p>
    <w:p w14:paraId="12F54595" w14:textId="353DE292" w:rsidR="00E7144B" w:rsidRPr="006E0280" w:rsidRDefault="00E7144B">
      <w:pPr>
        <w:rPr>
          <w:sz w:val="22"/>
          <w:szCs w:val="22"/>
          <w:lang w:val="fr-FR"/>
        </w:rPr>
      </w:pPr>
      <w:r w:rsidRPr="006E0280">
        <w:rPr>
          <w:sz w:val="22"/>
          <w:szCs w:val="22"/>
          <w:lang w:val="fr-FR"/>
        </w:rPr>
        <w:t>Frauke Verreyde</w:t>
      </w:r>
    </w:p>
    <w:p w14:paraId="1BADEF60" w14:textId="77777777" w:rsidR="00E7144B" w:rsidRPr="006E0280" w:rsidRDefault="00E7144B">
      <w:pPr>
        <w:rPr>
          <w:sz w:val="22"/>
          <w:szCs w:val="22"/>
          <w:lang w:val="fr-FR"/>
        </w:rPr>
      </w:pPr>
    </w:p>
    <w:p w14:paraId="7534F6DF" w14:textId="69DEA412" w:rsidR="00DE4A64" w:rsidRPr="006E0280" w:rsidRDefault="006E0280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Coproduction</w:t>
      </w:r>
    </w:p>
    <w:p w14:paraId="3C82F180" w14:textId="3E9DCE9A" w:rsidR="00E7144B" w:rsidRPr="006E0280" w:rsidRDefault="00E7144B">
      <w:pPr>
        <w:rPr>
          <w:sz w:val="22"/>
          <w:szCs w:val="22"/>
          <w:lang w:val="fr-FR"/>
        </w:rPr>
      </w:pPr>
      <w:r w:rsidRPr="006E0280">
        <w:rPr>
          <w:sz w:val="22"/>
          <w:szCs w:val="22"/>
          <w:lang w:val="fr-FR"/>
        </w:rPr>
        <w:t>Th</w:t>
      </w:r>
      <w:r w:rsidRPr="00DF527F">
        <w:rPr>
          <w:sz w:val="22"/>
          <w:szCs w:val="22"/>
          <w:lang w:val="fr-FR"/>
        </w:rPr>
        <w:t>éâtre</w:t>
      </w:r>
      <w:r w:rsidRPr="006E0280">
        <w:rPr>
          <w:sz w:val="22"/>
          <w:szCs w:val="22"/>
          <w:lang w:val="fr-FR"/>
        </w:rPr>
        <w:t xml:space="preserve"> Firmin Gémier / La Piscine – Pôle national des arts du cirque (Châtenay-Malabry), Theater op de Markt – Dommelhof (Pelt), Miramiro (G</w:t>
      </w:r>
      <w:r w:rsidR="009A1407" w:rsidRPr="006E0280">
        <w:rPr>
          <w:sz w:val="22"/>
          <w:szCs w:val="22"/>
          <w:lang w:val="fr-FR"/>
        </w:rPr>
        <w:t>and</w:t>
      </w:r>
      <w:r w:rsidRPr="006E0280">
        <w:rPr>
          <w:sz w:val="22"/>
          <w:szCs w:val="22"/>
          <w:lang w:val="fr-FR"/>
        </w:rPr>
        <w:t>)</w:t>
      </w:r>
    </w:p>
    <w:p w14:paraId="36806712" w14:textId="77777777" w:rsidR="00E7144B" w:rsidRPr="006E0280" w:rsidRDefault="00E7144B">
      <w:pPr>
        <w:rPr>
          <w:sz w:val="22"/>
          <w:szCs w:val="22"/>
          <w:lang w:val="fr-FR"/>
        </w:rPr>
      </w:pPr>
    </w:p>
    <w:p w14:paraId="5BBDB2E2" w14:textId="089E826C" w:rsidR="009A1407" w:rsidRPr="006E0280" w:rsidRDefault="009A1407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lastRenderedPageBreak/>
        <w:t>Avec le soutien de</w:t>
      </w:r>
    </w:p>
    <w:p w14:paraId="4275343E" w14:textId="00DDF695" w:rsidR="00E7144B" w:rsidRPr="006E0280" w:rsidRDefault="00E7144B">
      <w:pPr>
        <w:rPr>
          <w:sz w:val="22"/>
          <w:szCs w:val="22"/>
          <w:lang w:val="fr-FR"/>
        </w:rPr>
      </w:pPr>
      <w:r w:rsidRPr="006E0280">
        <w:rPr>
          <w:sz w:val="22"/>
          <w:szCs w:val="22"/>
          <w:lang w:val="fr-FR"/>
        </w:rPr>
        <w:t xml:space="preserve">Cultuurhuis de Warande (Turnhout), GC ’t Blikveld </w:t>
      </w:r>
      <w:r w:rsidR="009A1407" w:rsidRPr="006E0280">
        <w:rPr>
          <w:sz w:val="22"/>
          <w:szCs w:val="22"/>
          <w:lang w:val="fr-FR"/>
        </w:rPr>
        <w:t>(</w:t>
      </w:r>
      <w:r w:rsidRPr="006E0280">
        <w:rPr>
          <w:sz w:val="22"/>
          <w:szCs w:val="22"/>
          <w:lang w:val="fr-FR"/>
        </w:rPr>
        <w:t>Bonheiden</w:t>
      </w:r>
      <w:r w:rsidR="009A1407" w:rsidRPr="006E0280">
        <w:rPr>
          <w:sz w:val="22"/>
          <w:szCs w:val="22"/>
          <w:lang w:val="fr-FR"/>
        </w:rPr>
        <w:t>) et la Communauté flamande</w:t>
      </w:r>
    </w:p>
    <w:p w14:paraId="3A556713" w14:textId="77777777" w:rsidR="00E7144B" w:rsidRPr="006E0280" w:rsidRDefault="00E7144B">
      <w:pPr>
        <w:rPr>
          <w:sz w:val="22"/>
          <w:szCs w:val="22"/>
          <w:lang w:val="fr-FR"/>
        </w:rPr>
      </w:pPr>
    </w:p>
    <w:p w14:paraId="708D2797" w14:textId="77777777" w:rsidR="009A1407" w:rsidRPr="006E0280" w:rsidRDefault="00E7144B">
      <w:pPr>
        <w:rPr>
          <w:b/>
          <w:bCs/>
          <w:sz w:val="22"/>
          <w:szCs w:val="22"/>
          <w:lang w:val="fr-FR"/>
        </w:rPr>
      </w:pPr>
      <w:r w:rsidRPr="006E0280">
        <w:rPr>
          <w:b/>
          <w:bCs/>
          <w:sz w:val="22"/>
          <w:szCs w:val="22"/>
          <w:lang w:val="fr-FR"/>
        </w:rPr>
        <w:t>Contact et diffusion</w:t>
      </w:r>
    </w:p>
    <w:p w14:paraId="41A1A3E2" w14:textId="42E544CC" w:rsidR="001337A1" w:rsidRPr="006E0280" w:rsidRDefault="00E7144B">
      <w:pPr>
        <w:rPr>
          <w:sz w:val="22"/>
          <w:szCs w:val="22"/>
          <w:lang w:val="fr-FR"/>
        </w:rPr>
      </w:pPr>
      <w:r w:rsidRPr="006E0280">
        <w:rPr>
          <w:sz w:val="22"/>
          <w:szCs w:val="22"/>
          <w:lang w:val="fr-FR"/>
        </w:rPr>
        <w:t>Frans Brood Productions</w:t>
      </w:r>
    </w:p>
    <w:sectPr w:rsidR="001337A1" w:rsidRPr="006E0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4B"/>
    <w:rsid w:val="000445DE"/>
    <w:rsid w:val="000D40B6"/>
    <w:rsid w:val="001225F3"/>
    <w:rsid w:val="001337A1"/>
    <w:rsid w:val="00346228"/>
    <w:rsid w:val="0037419A"/>
    <w:rsid w:val="00675298"/>
    <w:rsid w:val="006E0280"/>
    <w:rsid w:val="00852A15"/>
    <w:rsid w:val="00952F5E"/>
    <w:rsid w:val="009A1407"/>
    <w:rsid w:val="00DA3614"/>
    <w:rsid w:val="00DE4A64"/>
    <w:rsid w:val="00DF527F"/>
    <w:rsid w:val="00E7144B"/>
    <w:rsid w:val="00F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CAC8"/>
  <w15:chartTrackingRefBased/>
  <w15:docId w15:val="{6F70833B-08D8-9B4C-B185-5B213384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</cp:lastModifiedBy>
  <cp:revision>2</cp:revision>
  <dcterms:created xsi:type="dcterms:W3CDTF">2025-02-27T08:40:00Z</dcterms:created>
  <dcterms:modified xsi:type="dcterms:W3CDTF">2025-02-27T08:40:00Z</dcterms:modified>
</cp:coreProperties>
</file>