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A6" w:rsidRPr="00D415A6" w:rsidRDefault="00D415A6" w:rsidP="00D415A6">
      <w:pPr>
        <w:shd w:val="clear" w:color="auto" w:fill="FFFFFF"/>
        <w:spacing w:before="300" w:after="750" w:line="240" w:lineRule="auto"/>
        <w:outlineLvl w:val="0"/>
        <w:rPr>
          <w:rFonts w:ascii="Arial" w:eastAsia="Times New Roman" w:hAnsi="Arial" w:cs="Arial"/>
          <w:color w:val="252525"/>
          <w:kern w:val="36"/>
          <w:sz w:val="45"/>
          <w:szCs w:val="45"/>
          <w:lang w:eastAsia="nl-BE"/>
        </w:rPr>
      </w:pPr>
      <w:r w:rsidRPr="00D415A6">
        <w:rPr>
          <w:rFonts w:ascii="Arial" w:eastAsia="Times New Roman" w:hAnsi="Arial" w:cs="Arial"/>
          <w:color w:val="252525"/>
          <w:kern w:val="36"/>
          <w:sz w:val="45"/>
          <w:szCs w:val="45"/>
          <w:lang w:eastAsia="nl-BE"/>
        </w:rPr>
        <w:t xml:space="preserve">Les </w:t>
      </w:r>
      <w:proofErr w:type="spellStart"/>
      <w:r w:rsidRPr="00D415A6">
        <w:rPr>
          <w:rFonts w:ascii="Arial" w:eastAsia="Times New Roman" w:hAnsi="Arial" w:cs="Arial"/>
          <w:color w:val="252525"/>
          <w:kern w:val="36"/>
          <w:sz w:val="45"/>
          <w:szCs w:val="45"/>
          <w:lang w:eastAsia="nl-BE"/>
        </w:rPr>
        <w:t>lauréats</w:t>
      </w:r>
      <w:proofErr w:type="spellEnd"/>
      <w:r w:rsidRPr="00D415A6">
        <w:rPr>
          <w:rFonts w:ascii="Arial" w:eastAsia="Times New Roman" w:hAnsi="Arial" w:cs="Arial"/>
          <w:color w:val="252525"/>
          <w:kern w:val="36"/>
          <w:sz w:val="45"/>
          <w:szCs w:val="45"/>
          <w:lang w:eastAsia="nl-BE"/>
        </w:rPr>
        <w:t xml:space="preserve"> 2018-2019 des Prix </w:t>
      </w:r>
      <w:proofErr w:type="spellStart"/>
      <w:r w:rsidRPr="00D415A6">
        <w:rPr>
          <w:rFonts w:ascii="Arial" w:eastAsia="Times New Roman" w:hAnsi="Arial" w:cs="Arial"/>
          <w:color w:val="252525"/>
          <w:kern w:val="36"/>
          <w:sz w:val="45"/>
          <w:szCs w:val="45"/>
          <w:lang w:eastAsia="nl-BE"/>
        </w:rPr>
        <w:t>Maeterlinck</w:t>
      </w:r>
      <w:proofErr w:type="spellEnd"/>
    </w:p>
    <w:p w:rsidR="00D415A6" w:rsidRPr="00D415A6" w:rsidRDefault="00D415A6" w:rsidP="00D415A6">
      <w:pPr>
        <w:shd w:val="clear" w:color="auto" w:fill="FFFFFF"/>
        <w:spacing w:after="300" w:line="240" w:lineRule="auto"/>
        <w:rPr>
          <w:rFonts w:ascii="Helvetica Neue" w:eastAsia="Times New Roman" w:hAnsi="Helvetica Neue" w:cs="Times New Roman"/>
          <w:color w:val="585858"/>
          <w:sz w:val="27"/>
          <w:szCs w:val="27"/>
          <w:lang w:eastAsia="nl-BE"/>
        </w:rPr>
      </w:pPr>
      <w:r w:rsidRPr="00D415A6">
        <w:rPr>
          <w:rFonts w:ascii="Helvetica Neue" w:eastAsia="Times New Roman" w:hAnsi="Helvetica Neue" w:cs="Times New Roman"/>
          <w:color w:val="333333"/>
          <w:sz w:val="27"/>
          <w:szCs w:val="27"/>
          <w:lang w:eastAsia="nl-BE"/>
        </w:rPr>
        <w:fldChar w:fldCharType="begin"/>
      </w:r>
      <w:r w:rsidRPr="00D415A6">
        <w:rPr>
          <w:rFonts w:ascii="Helvetica Neue" w:eastAsia="Times New Roman" w:hAnsi="Helvetica Neue" w:cs="Times New Roman"/>
          <w:color w:val="333333"/>
          <w:sz w:val="27"/>
          <w:szCs w:val="27"/>
          <w:lang w:eastAsia="nl-BE"/>
        </w:rPr>
        <w:instrText xml:space="preserve"> HYPERLINK "https://www.lalibre.be/journaliste/marie-baudet-5adf0a1acd707e468a0cddf7" </w:instrText>
      </w:r>
      <w:r w:rsidRPr="00D415A6">
        <w:rPr>
          <w:rFonts w:ascii="Helvetica Neue" w:eastAsia="Times New Roman" w:hAnsi="Helvetica Neue" w:cs="Times New Roman"/>
          <w:color w:val="333333"/>
          <w:sz w:val="27"/>
          <w:szCs w:val="27"/>
          <w:lang w:eastAsia="nl-BE"/>
        </w:rPr>
        <w:fldChar w:fldCharType="separate"/>
      </w:r>
    </w:p>
    <w:p w:rsidR="00D415A6" w:rsidRPr="00D415A6" w:rsidRDefault="00D415A6" w:rsidP="00D415A6">
      <w:pPr>
        <w:shd w:val="clear" w:color="auto" w:fill="FFFFFF"/>
        <w:spacing w:after="300" w:line="240" w:lineRule="auto"/>
        <w:rPr>
          <w:rFonts w:ascii="Times New Roman" w:eastAsia="Times New Roman" w:hAnsi="Times New Roman" w:cs="Times New Roman"/>
          <w:sz w:val="24"/>
          <w:szCs w:val="24"/>
          <w:lang w:eastAsia="nl-BE"/>
        </w:rPr>
      </w:pPr>
      <w:r w:rsidRPr="00D415A6">
        <w:rPr>
          <w:rFonts w:ascii="Helvetica Neue" w:eastAsia="Times New Roman" w:hAnsi="Helvetica Neue" w:cs="Times New Roman"/>
          <w:noProof/>
          <w:color w:val="585858"/>
          <w:sz w:val="27"/>
          <w:szCs w:val="27"/>
          <w:lang w:eastAsia="nl-BE"/>
        </w:rPr>
        <w:drawing>
          <wp:inline distT="0" distB="0" distL="0" distR="0">
            <wp:extent cx="952500" cy="952500"/>
            <wp:effectExtent l="0" t="0" r="0" b="0"/>
            <wp:docPr id="3" name="Afbeelding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415A6" w:rsidRPr="00D415A6" w:rsidRDefault="00D415A6" w:rsidP="00D415A6">
      <w:pPr>
        <w:shd w:val="clear" w:color="auto" w:fill="FFFFFF"/>
        <w:spacing w:after="0" w:line="240" w:lineRule="auto"/>
        <w:rPr>
          <w:rFonts w:ascii="Helvetica Neue" w:eastAsia="Times New Roman" w:hAnsi="Helvetica Neue" w:cs="Times New Roman"/>
          <w:color w:val="333333"/>
          <w:sz w:val="27"/>
          <w:szCs w:val="27"/>
          <w:lang w:val="fr-FR" w:eastAsia="nl-BE"/>
        </w:rPr>
      </w:pPr>
      <w:r w:rsidRPr="00D415A6">
        <w:rPr>
          <w:rFonts w:ascii="Arial" w:eastAsia="Times New Roman" w:hAnsi="Arial" w:cs="Arial"/>
          <w:color w:val="585858"/>
          <w:sz w:val="27"/>
          <w:szCs w:val="27"/>
          <w:lang w:val="fr-FR" w:eastAsia="nl-BE"/>
        </w:rPr>
        <w:t>Marie Baudet</w:t>
      </w:r>
      <w:r w:rsidRPr="00D415A6">
        <w:rPr>
          <w:rFonts w:ascii="Helvetica Neue" w:eastAsia="Times New Roman" w:hAnsi="Helvetica Neue" w:cs="Times New Roman"/>
          <w:color w:val="333333"/>
          <w:sz w:val="27"/>
          <w:szCs w:val="27"/>
          <w:lang w:eastAsia="nl-BE"/>
        </w:rPr>
        <w:fldChar w:fldCharType="end"/>
      </w:r>
    </w:p>
    <w:p w:rsidR="00D415A6" w:rsidRPr="00D415A6" w:rsidRDefault="00D415A6" w:rsidP="00D415A6">
      <w:pPr>
        <w:shd w:val="clear" w:color="auto" w:fill="FFFFFF"/>
        <w:spacing w:line="240" w:lineRule="auto"/>
        <w:rPr>
          <w:rFonts w:ascii="Helvetica Neue" w:eastAsia="Times New Roman" w:hAnsi="Helvetica Neue" w:cs="Times New Roman"/>
          <w:color w:val="555555"/>
          <w:sz w:val="24"/>
          <w:szCs w:val="24"/>
          <w:lang w:val="fr-FR" w:eastAsia="nl-BE"/>
        </w:rPr>
      </w:pPr>
      <w:r w:rsidRPr="00D415A6">
        <w:rPr>
          <w:rFonts w:ascii="Helvetica Neue" w:eastAsia="Times New Roman" w:hAnsi="Helvetica Neue" w:cs="Times New Roman"/>
          <w:color w:val="555555"/>
          <w:sz w:val="24"/>
          <w:szCs w:val="24"/>
          <w:lang w:val="fr-FR" w:eastAsia="nl-BE"/>
        </w:rPr>
        <w:t>Publié le mardi 24 septembre 2019 à 10h34 - Mis à jour le mercredi 25 septembre 2019 à 18h13</w:t>
      </w:r>
    </w:p>
    <w:p w:rsidR="00D415A6" w:rsidRPr="00D415A6" w:rsidRDefault="00D415A6" w:rsidP="00D415A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color w:val="333333"/>
          <w:sz w:val="27"/>
          <w:szCs w:val="27"/>
          <w:lang w:val="fr-FR" w:eastAsia="nl-BE"/>
        </w:rPr>
        <w:t xml:space="preserve">Lundi 23 septembre, 19h15, Théâtre national, Bruxelles. Sur le trottoir et dans le hall, on se presse déjà. Nominés, invités, représentants des institutions, ministres, journalistes, membres du jury, public... Toutes les familles des arts vivants emplissent bientôt le gradin de la grande salle. Sur scène, la cérémonie de remise des Prix Maeterlinck de la critique va commencer, retransmise – c'est une première – en direct sur la plate-forme </w:t>
      </w:r>
      <w:proofErr w:type="spellStart"/>
      <w:r w:rsidRPr="00D415A6">
        <w:rPr>
          <w:rFonts w:ascii="Helvetica Neue" w:eastAsia="Times New Roman" w:hAnsi="Helvetica Neue" w:cs="Times New Roman"/>
          <w:color w:val="333333"/>
          <w:sz w:val="27"/>
          <w:szCs w:val="27"/>
          <w:lang w:val="fr-FR" w:eastAsia="nl-BE"/>
        </w:rPr>
        <w:t>Auvio</w:t>
      </w:r>
      <w:proofErr w:type="spellEnd"/>
      <w:r w:rsidRPr="00D415A6">
        <w:rPr>
          <w:rFonts w:ascii="Helvetica Neue" w:eastAsia="Times New Roman" w:hAnsi="Helvetica Neue" w:cs="Times New Roman"/>
          <w:color w:val="333333"/>
          <w:sz w:val="27"/>
          <w:szCs w:val="27"/>
          <w:lang w:val="fr-FR" w:eastAsia="nl-BE"/>
        </w:rPr>
        <w:t xml:space="preserve"> de la RTBF.</w:t>
      </w:r>
    </w:p>
    <w:p w:rsidR="00D415A6" w:rsidRPr="00D415A6" w:rsidRDefault="00D415A6" w:rsidP="00D415A6">
      <w:pPr>
        <w:shd w:val="clear" w:color="auto" w:fill="FFFFFF"/>
        <w:spacing w:after="450" w:line="240" w:lineRule="auto"/>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color w:val="333333"/>
          <w:sz w:val="27"/>
          <w:szCs w:val="27"/>
          <w:lang w:val="fr-FR" w:eastAsia="nl-BE"/>
        </w:rPr>
        <w:t xml:space="preserve">Orchestrée par Fabrice Murgia et Laure Saupique, la soirée est animée par Cécile </w:t>
      </w:r>
      <w:proofErr w:type="spellStart"/>
      <w:r w:rsidRPr="00D415A6">
        <w:rPr>
          <w:rFonts w:ascii="Helvetica Neue" w:eastAsia="Times New Roman" w:hAnsi="Helvetica Neue" w:cs="Times New Roman"/>
          <w:color w:val="333333"/>
          <w:sz w:val="27"/>
          <w:szCs w:val="27"/>
          <w:lang w:val="fr-FR" w:eastAsia="nl-BE"/>
        </w:rPr>
        <w:t>Djunga</w:t>
      </w:r>
      <w:proofErr w:type="spellEnd"/>
      <w:r w:rsidRPr="00D415A6">
        <w:rPr>
          <w:rFonts w:ascii="Helvetica Neue" w:eastAsia="Times New Roman" w:hAnsi="Helvetica Neue" w:cs="Times New Roman"/>
          <w:color w:val="333333"/>
          <w:sz w:val="27"/>
          <w:szCs w:val="27"/>
          <w:lang w:val="fr-FR" w:eastAsia="nl-BE"/>
        </w:rPr>
        <w:t xml:space="preserve"> avec Peggy Lee Cooper, Fabian </w:t>
      </w:r>
      <w:proofErr w:type="spellStart"/>
      <w:r w:rsidRPr="00D415A6">
        <w:rPr>
          <w:rFonts w:ascii="Helvetica Neue" w:eastAsia="Times New Roman" w:hAnsi="Helvetica Neue" w:cs="Times New Roman"/>
          <w:color w:val="333333"/>
          <w:sz w:val="27"/>
          <w:szCs w:val="27"/>
          <w:lang w:val="fr-FR" w:eastAsia="nl-BE"/>
        </w:rPr>
        <w:t>Fiorini</w:t>
      </w:r>
      <w:proofErr w:type="spellEnd"/>
      <w:r w:rsidRPr="00D415A6">
        <w:rPr>
          <w:rFonts w:ascii="Helvetica Neue" w:eastAsia="Times New Roman" w:hAnsi="Helvetica Neue" w:cs="Times New Roman"/>
          <w:color w:val="333333"/>
          <w:sz w:val="27"/>
          <w:szCs w:val="27"/>
          <w:lang w:val="fr-FR" w:eastAsia="nl-BE"/>
        </w:rPr>
        <w:t xml:space="preserve"> en quatuor, l'acrobate Nils </w:t>
      </w:r>
      <w:proofErr w:type="spellStart"/>
      <w:r w:rsidRPr="00D415A6">
        <w:rPr>
          <w:rFonts w:ascii="Helvetica Neue" w:eastAsia="Times New Roman" w:hAnsi="Helvetica Neue" w:cs="Times New Roman"/>
          <w:color w:val="333333"/>
          <w:sz w:val="27"/>
          <w:szCs w:val="27"/>
          <w:lang w:val="fr-FR" w:eastAsia="nl-BE"/>
        </w:rPr>
        <w:t>Valkenborgh</w:t>
      </w:r>
      <w:proofErr w:type="spellEnd"/>
      <w:r w:rsidRPr="00D415A6">
        <w:rPr>
          <w:rFonts w:ascii="Helvetica Neue" w:eastAsia="Times New Roman" w:hAnsi="Helvetica Neue" w:cs="Times New Roman"/>
          <w:color w:val="333333"/>
          <w:sz w:val="27"/>
          <w:szCs w:val="27"/>
          <w:lang w:val="fr-FR" w:eastAsia="nl-BE"/>
        </w:rPr>
        <w:t xml:space="preserve"> et la voltigeuse compagnie Tripotes.</w:t>
      </w:r>
    </w:p>
    <w:p w:rsidR="00D415A6" w:rsidRPr="00D415A6" w:rsidRDefault="00D415A6" w:rsidP="00D415A6">
      <w:pPr>
        <w:shd w:val="clear" w:color="auto" w:fill="FFFFFF"/>
        <w:spacing w:after="0" w:line="240" w:lineRule="auto"/>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noProof/>
          <w:color w:val="333333"/>
          <w:sz w:val="27"/>
          <w:szCs w:val="27"/>
          <w:lang w:eastAsia="nl-BE"/>
        </w:rPr>
        <w:lastRenderedPageBreak/>
        <w:drawing>
          <wp:inline distT="0" distB="0" distL="0" distR="0">
            <wp:extent cx="5760720" cy="38392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r w:rsidRPr="00D415A6">
        <w:rPr>
          <w:rFonts w:ascii="Helvetica Neue" w:eastAsia="Times New Roman" w:hAnsi="Helvetica Neue" w:cs="Times New Roman"/>
          <w:color w:val="333333"/>
          <w:sz w:val="27"/>
          <w:szCs w:val="27"/>
          <w:lang w:val="fr-FR" w:eastAsia="nl-BE"/>
        </w:rPr>
        <w:t xml:space="preserve">© Jean-Michel </w:t>
      </w:r>
      <w:proofErr w:type="spellStart"/>
      <w:r w:rsidRPr="00D415A6">
        <w:rPr>
          <w:rFonts w:ascii="Helvetica Neue" w:eastAsia="Times New Roman" w:hAnsi="Helvetica Neue" w:cs="Times New Roman"/>
          <w:color w:val="333333"/>
          <w:sz w:val="27"/>
          <w:szCs w:val="27"/>
          <w:lang w:val="fr-FR" w:eastAsia="nl-BE"/>
        </w:rPr>
        <w:t>Clajot</w:t>
      </w:r>
      <w:proofErr w:type="spellEnd"/>
    </w:p>
    <w:p w:rsidR="00D415A6" w:rsidRPr="00D415A6" w:rsidRDefault="00D415A6" w:rsidP="00D415A6">
      <w:pPr>
        <w:shd w:val="clear" w:color="auto" w:fill="FFFFFF"/>
        <w:spacing w:after="0" w:line="240" w:lineRule="auto"/>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color w:val="333333"/>
          <w:sz w:val="27"/>
          <w:szCs w:val="27"/>
          <w:lang w:val="fr-FR" w:eastAsia="nl-BE"/>
        </w:rPr>
        <w:br/>
      </w:r>
    </w:p>
    <w:p w:rsidR="00D415A6" w:rsidRPr="00D415A6" w:rsidRDefault="00D415A6" w:rsidP="00D415A6">
      <w:pPr>
        <w:shd w:val="clear" w:color="auto" w:fill="FFFFFF"/>
        <w:spacing w:after="450" w:line="240" w:lineRule="auto"/>
        <w:outlineLvl w:val="3"/>
        <w:rPr>
          <w:rFonts w:ascii="Arial" w:eastAsia="Times New Roman" w:hAnsi="Arial" w:cs="Arial"/>
          <w:color w:val="252525"/>
          <w:sz w:val="30"/>
          <w:szCs w:val="30"/>
          <w:lang w:val="fr-FR" w:eastAsia="nl-BE"/>
        </w:rPr>
      </w:pPr>
      <w:r w:rsidRPr="00D415A6">
        <w:rPr>
          <w:rFonts w:ascii="Arial" w:eastAsia="Times New Roman" w:hAnsi="Arial" w:cs="Arial"/>
          <w:color w:val="252525"/>
          <w:sz w:val="30"/>
          <w:szCs w:val="30"/>
          <w:lang w:val="fr-FR" w:eastAsia="nl-BE"/>
        </w:rPr>
        <w:t>Et les lauréats sont...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 spectacle :</w:t>
      </w:r>
      <w:r w:rsidRPr="00D415A6">
        <w:rPr>
          <w:rFonts w:ascii="Helvetica Neue" w:eastAsia="Times New Roman" w:hAnsi="Helvetica Neue" w:cs="Times New Roman"/>
          <w:color w:val="333333"/>
          <w:sz w:val="27"/>
          <w:szCs w:val="27"/>
          <w:lang w:val="fr-FR" w:eastAsia="nl-BE"/>
        </w:rPr>
        <w:t> </w:t>
      </w:r>
      <w:hyperlink r:id="rId8" w:tgtFrame="_blank" w:history="1">
        <w:r w:rsidRPr="00D415A6">
          <w:rPr>
            <w:rFonts w:ascii="Helvetica Neue" w:eastAsia="Times New Roman" w:hAnsi="Helvetica Neue" w:cs="Times New Roman"/>
            <w:i/>
            <w:iCs/>
            <w:color w:val="3C9ABD"/>
            <w:sz w:val="27"/>
            <w:szCs w:val="27"/>
            <w:lang w:val="fr-FR" w:eastAsia="nl-BE"/>
          </w:rPr>
          <w:t>Final Cut</w:t>
        </w:r>
        <w:r w:rsidRPr="00D415A6">
          <w:rPr>
            <w:rFonts w:ascii="Helvetica Neue" w:eastAsia="Times New Roman" w:hAnsi="Helvetica Neue" w:cs="Times New Roman"/>
            <w:color w:val="3C9ABD"/>
            <w:sz w:val="27"/>
            <w:szCs w:val="27"/>
            <w:lang w:val="fr-FR" w:eastAsia="nl-BE"/>
          </w:rPr>
          <w:t xml:space="preserve">, de Myriam </w:t>
        </w:r>
        <w:proofErr w:type="spellStart"/>
        <w:r w:rsidRPr="00D415A6">
          <w:rPr>
            <w:rFonts w:ascii="Helvetica Neue" w:eastAsia="Times New Roman" w:hAnsi="Helvetica Neue" w:cs="Times New Roman"/>
            <w:color w:val="3C9ABD"/>
            <w:sz w:val="27"/>
            <w:szCs w:val="27"/>
            <w:lang w:val="fr-FR" w:eastAsia="nl-BE"/>
          </w:rPr>
          <w:t>Saduis</w:t>
        </w:r>
        <w:proofErr w:type="spellEnd"/>
      </w:hyperlink>
      <w:r w:rsidRPr="00D415A6">
        <w:rPr>
          <w:rFonts w:ascii="Helvetica Neue" w:eastAsia="Times New Roman" w:hAnsi="Helvetica Neue" w:cs="Times New Roman"/>
          <w:color w:val="333333"/>
          <w:sz w:val="27"/>
          <w:szCs w:val="27"/>
          <w:lang w:val="fr-FR" w:eastAsia="nl-BE"/>
        </w:rPr>
        <w:t> avec la collaboration d’Isabelle Pousseur.</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Meilleure mise en scène : </w:t>
      </w:r>
      <w:hyperlink r:id="rId9" w:tgtFrame="_blank" w:history="1">
        <w:r w:rsidRPr="00D415A6">
          <w:rPr>
            <w:rFonts w:ascii="Helvetica Neue" w:eastAsia="Times New Roman" w:hAnsi="Helvetica Neue" w:cs="Times New Roman"/>
            <w:i/>
            <w:iCs/>
            <w:color w:val="3C9ABD"/>
            <w:sz w:val="27"/>
            <w:szCs w:val="27"/>
            <w:lang w:val="fr-FR" w:eastAsia="nl-BE"/>
          </w:rPr>
          <w:t xml:space="preserve">L.U.C.A. - Last Universal Common </w:t>
        </w:r>
        <w:proofErr w:type="spellStart"/>
        <w:r w:rsidRPr="00D415A6">
          <w:rPr>
            <w:rFonts w:ascii="Helvetica Neue" w:eastAsia="Times New Roman" w:hAnsi="Helvetica Neue" w:cs="Times New Roman"/>
            <w:i/>
            <w:iCs/>
            <w:color w:val="3C9ABD"/>
            <w:sz w:val="27"/>
            <w:szCs w:val="27"/>
            <w:lang w:val="fr-FR" w:eastAsia="nl-BE"/>
          </w:rPr>
          <w:t>Ancestor</w:t>
        </w:r>
        <w:proofErr w:type="spellEnd"/>
      </w:hyperlink>
      <w:r w:rsidRPr="00D415A6">
        <w:rPr>
          <w:rFonts w:ascii="Helvetica Neue" w:eastAsia="Times New Roman" w:hAnsi="Helvetica Neue" w:cs="Times New Roman"/>
          <w:color w:val="333333"/>
          <w:sz w:val="27"/>
          <w:szCs w:val="27"/>
          <w:lang w:val="fr-FR" w:eastAsia="nl-BE"/>
        </w:rPr>
        <w:t xml:space="preserve">, d’Hervé </w:t>
      </w:r>
      <w:proofErr w:type="spellStart"/>
      <w:r w:rsidRPr="00D415A6">
        <w:rPr>
          <w:rFonts w:ascii="Helvetica Neue" w:eastAsia="Times New Roman" w:hAnsi="Helvetica Neue" w:cs="Times New Roman"/>
          <w:color w:val="333333"/>
          <w:sz w:val="27"/>
          <w:szCs w:val="27"/>
          <w:lang w:val="fr-FR" w:eastAsia="nl-BE"/>
        </w:rPr>
        <w:t>Guerrisi</w:t>
      </w:r>
      <w:proofErr w:type="spellEnd"/>
      <w:r w:rsidRPr="00D415A6">
        <w:rPr>
          <w:rFonts w:ascii="Helvetica Neue" w:eastAsia="Times New Roman" w:hAnsi="Helvetica Neue" w:cs="Times New Roman"/>
          <w:color w:val="333333"/>
          <w:sz w:val="27"/>
          <w:szCs w:val="27"/>
          <w:lang w:val="fr-FR" w:eastAsia="nl-BE"/>
        </w:rPr>
        <w:t xml:space="preserve"> et Grégory </w:t>
      </w:r>
      <w:proofErr w:type="spellStart"/>
      <w:r w:rsidRPr="00D415A6">
        <w:rPr>
          <w:rFonts w:ascii="Helvetica Neue" w:eastAsia="Times New Roman" w:hAnsi="Helvetica Neue" w:cs="Times New Roman"/>
          <w:color w:val="333333"/>
          <w:sz w:val="27"/>
          <w:szCs w:val="27"/>
          <w:lang w:val="fr-FR" w:eastAsia="nl-BE"/>
        </w:rPr>
        <w:t>Carnoli</w:t>
      </w:r>
      <w:proofErr w:type="spellEnd"/>
      <w:r w:rsidRPr="00D415A6">
        <w:rPr>
          <w:rFonts w:ascii="Helvetica Neue" w:eastAsia="Times New Roman" w:hAnsi="Helvetica Neue" w:cs="Times New Roman"/>
          <w:color w:val="333333"/>
          <w:sz w:val="27"/>
          <w:szCs w:val="27"/>
          <w:lang w:val="fr-FR" w:eastAsia="nl-BE"/>
        </w:rPr>
        <w: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 spectacle de danse :</w:t>
      </w:r>
      <w:r w:rsidRPr="00D415A6">
        <w:rPr>
          <w:rFonts w:ascii="Helvetica Neue" w:eastAsia="Times New Roman" w:hAnsi="Helvetica Neue" w:cs="Times New Roman"/>
          <w:color w:val="333333"/>
          <w:sz w:val="27"/>
          <w:szCs w:val="27"/>
          <w:lang w:val="fr-FR" w:eastAsia="nl-BE"/>
        </w:rPr>
        <w:t> </w:t>
      </w:r>
      <w:hyperlink r:id="rId10" w:tgtFrame="_blank" w:history="1">
        <w:r w:rsidRPr="00D415A6">
          <w:rPr>
            <w:rFonts w:ascii="Helvetica Neue" w:eastAsia="Times New Roman" w:hAnsi="Helvetica Neue" w:cs="Times New Roman"/>
            <w:i/>
            <w:iCs/>
            <w:color w:val="3C9ABD"/>
            <w:sz w:val="27"/>
            <w:szCs w:val="27"/>
            <w:lang w:val="fr-FR" w:eastAsia="nl-BE"/>
          </w:rPr>
          <w:t>The Great He-</w:t>
        </w:r>
        <w:proofErr w:type="spellStart"/>
        <w:r w:rsidRPr="00D415A6">
          <w:rPr>
            <w:rFonts w:ascii="Helvetica Neue" w:eastAsia="Times New Roman" w:hAnsi="Helvetica Neue" w:cs="Times New Roman"/>
            <w:i/>
            <w:iCs/>
            <w:color w:val="3C9ABD"/>
            <w:sz w:val="27"/>
            <w:szCs w:val="27"/>
            <w:lang w:val="fr-FR" w:eastAsia="nl-BE"/>
          </w:rPr>
          <w:t>Goat</w:t>
        </w:r>
        <w:proofErr w:type="spellEnd"/>
      </w:hyperlink>
      <w:r w:rsidRPr="00D415A6">
        <w:rPr>
          <w:rFonts w:ascii="Helvetica Neue" w:eastAsia="Times New Roman" w:hAnsi="Helvetica Neue" w:cs="Times New Roman"/>
          <w:color w:val="333333"/>
          <w:sz w:val="27"/>
          <w:szCs w:val="27"/>
          <w:lang w:val="fr-FR" w:eastAsia="nl-BE"/>
        </w:rPr>
        <w:t xml:space="preserve">, de Nicole </w:t>
      </w:r>
      <w:proofErr w:type="spellStart"/>
      <w:r w:rsidRPr="00D415A6">
        <w:rPr>
          <w:rFonts w:ascii="Helvetica Neue" w:eastAsia="Times New Roman" w:hAnsi="Helvetica Neue" w:cs="Times New Roman"/>
          <w:color w:val="333333"/>
          <w:sz w:val="27"/>
          <w:szCs w:val="27"/>
          <w:lang w:val="fr-FR" w:eastAsia="nl-BE"/>
        </w:rPr>
        <w:t>Mossoux</w:t>
      </w:r>
      <w:proofErr w:type="spellEnd"/>
      <w:r w:rsidRPr="00D415A6">
        <w:rPr>
          <w:rFonts w:ascii="Helvetica Neue" w:eastAsia="Times New Roman" w:hAnsi="Helvetica Neue" w:cs="Times New Roman"/>
          <w:color w:val="333333"/>
          <w:sz w:val="27"/>
          <w:szCs w:val="27"/>
          <w:lang w:val="fr-FR" w:eastAsia="nl-BE"/>
        </w:rPr>
        <w:t>, en collaboration avec Patrick Bonté.</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 spectacle de cirque :</w:t>
      </w:r>
      <w:r w:rsidRPr="00D415A6">
        <w:rPr>
          <w:rFonts w:ascii="Helvetica Neue" w:eastAsia="Times New Roman" w:hAnsi="Helvetica Neue" w:cs="Times New Roman"/>
          <w:color w:val="333333"/>
          <w:sz w:val="27"/>
          <w:szCs w:val="27"/>
          <w:lang w:val="fr-FR" w:eastAsia="nl-BE"/>
        </w:rPr>
        <w:t> </w:t>
      </w:r>
      <w:hyperlink r:id="rId11" w:tgtFrame="_blank" w:history="1">
        <w:r w:rsidRPr="00D415A6">
          <w:rPr>
            <w:rFonts w:ascii="Helvetica Neue" w:eastAsia="Times New Roman" w:hAnsi="Helvetica Neue" w:cs="Times New Roman"/>
            <w:i/>
            <w:iCs/>
            <w:color w:val="3C9ABD"/>
            <w:sz w:val="27"/>
            <w:szCs w:val="27"/>
            <w:lang w:val="fr-FR" w:eastAsia="nl-BE"/>
          </w:rPr>
          <w:t>La Vrille du chat</w:t>
        </w:r>
      </w:hyperlink>
      <w:r w:rsidRPr="00D415A6">
        <w:rPr>
          <w:rFonts w:ascii="Helvetica Neue" w:eastAsia="Times New Roman" w:hAnsi="Helvetica Neue" w:cs="Times New Roman"/>
          <w:color w:val="333333"/>
          <w:sz w:val="27"/>
          <w:szCs w:val="27"/>
          <w:lang w:val="fr-FR" w:eastAsia="nl-BE"/>
        </w:rPr>
        <w:t>, de la compagnie Back Pocket.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Meilleure comédie/Meilleur spectacle d’humour : </w:t>
      </w:r>
      <w:hyperlink r:id="rId12" w:tgtFrame="_blank" w:history="1">
        <w:r w:rsidRPr="00D415A6">
          <w:rPr>
            <w:rFonts w:ascii="Helvetica Neue" w:eastAsia="Times New Roman" w:hAnsi="Helvetica Neue" w:cs="Times New Roman"/>
            <w:i/>
            <w:iCs/>
            <w:color w:val="3C9ABD"/>
            <w:sz w:val="27"/>
            <w:szCs w:val="27"/>
            <w:lang w:val="fr-FR" w:eastAsia="nl-BE"/>
          </w:rPr>
          <w:t>Desperado</w:t>
        </w:r>
      </w:hyperlink>
      <w:r w:rsidRPr="00D415A6">
        <w:rPr>
          <w:rFonts w:ascii="Helvetica Neue" w:eastAsia="Times New Roman" w:hAnsi="Helvetica Neue" w:cs="Times New Roman"/>
          <w:color w:val="333333"/>
          <w:sz w:val="27"/>
          <w:szCs w:val="27"/>
          <w:lang w:val="fr-FR" w:eastAsia="nl-BE"/>
        </w:rPr>
        <w:t xml:space="preserve">, de Ton Kas et Willem De Wolf, par Enervé &amp; </w:t>
      </w:r>
      <w:proofErr w:type="spellStart"/>
      <w:r w:rsidRPr="00D415A6">
        <w:rPr>
          <w:rFonts w:ascii="Helvetica Neue" w:eastAsia="Times New Roman" w:hAnsi="Helvetica Neue" w:cs="Times New Roman"/>
          <w:color w:val="333333"/>
          <w:sz w:val="27"/>
          <w:szCs w:val="27"/>
          <w:lang w:val="fr-FR" w:eastAsia="nl-BE"/>
        </w:rPr>
        <w:t>Tristero</w:t>
      </w:r>
      <w:proofErr w:type="spellEnd"/>
      <w:r w:rsidRPr="00D415A6">
        <w:rPr>
          <w:rFonts w:ascii="Helvetica Neue" w:eastAsia="Times New Roman" w:hAnsi="Helvetica Neue" w:cs="Times New Roman"/>
          <w:color w:val="333333"/>
          <w:sz w:val="27"/>
          <w:szCs w:val="27"/>
          <w:lang w:val="fr-FR" w:eastAsia="nl-BE"/>
        </w:rPr>
        <w: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 spectacle jeune public :</w:t>
      </w:r>
      <w:r w:rsidRPr="00D415A6">
        <w:rPr>
          <w:rFonts w:ascii="Helvetica Neue" w:eastAsia="Times New Roman" w:hAnsi="Helvetica Neue" w:cs="Times New Roman"/>
          <w:color w:val="333333"/>
          <w:sz w:val="27"/>
          <w:szCs w:val="27"/>
          <w:lang w:val="fr-FR" w:eastAsia="nl-BE"/>
        </w:rPr>
        <w:t> </w:t>
      </w:r>
      <w:hyperlink r:id="rId13" w:tgtFrame="_blank" w:history="1">
        <w:r w:rsidRPr="00D415A6">
          <w:rPr>
            <w:rFonts w:ascii="Helvetica Neue" w:eastAsia="Times New Roman" w:hAnsi="Helvetica Neue" w:cs="Times New Roman"/>
            <w:i/>
            <w:iCs/>
            <w:color w:val="3C9ABD"/>
            <w:sz w:val="27"/>
            <w:szCs w:val="27"/>
            <w:lang w:val="fr-FR" w:eastAsia="nl-BE"/>
          </w:rPr>
          <w:t>#VU</w:t>
        </w:r>
        <w:r w:rsidRPr="00D415A6">
          <w:rPr>
            <w:rFonts w:ascii="Helvetica Neue" w:eastAsia="Times New Roman" w:hAnsi="Helvetica Neue" w:cs="Times New Roman"/>
            <w:color w:val="3C9ABD"/>
            <w:sz w:val="27"/>
            <w:szCs w:val="27"/>
            <w:lang w:val="fr-FR" w:eastAsia="nl-BE"/>
          </w:rPr>
          <w:t xml:space="preserve">, de Mattias De </w:t>
        </w:r>
        <w:proofErr w:type="spellStart"/>
        <w:r w:rsidRPr="00D415A6">
          <w:rPr>
            <w:rFonts w:ascii="Helvetica Neue" w:eastAsia="Times New Roman" w:hAnsi="Helvetica Neue" w:cs="Times New Roman"/>
            <w:color w:val="3C9ABD"/>
            <w:sz w:val="27"/>
            <w:szCs w:val="27"/>
            <w:lang w:val="fr-FR" w:eastAsia="nl-BE"/>
          </w:rPr>
          <w:t>Paep</w:t>
        </w:r>
        <w:proofErr w:type="spellEnd"/>
        <w:r w:rsidRPr="00D415A6">
          <w:rPr>
            <w:rFonts w:ascii="Helvetica Neue" w:eastAsia="Times New Roman" w:hAnsi="Helvetica Neue" w:cs="Times New Roman"/>
            <w:color w:val="3C9ABD"/>
            <w:sz w:val="27"/>
            <w:szCs w:val="27"/>
            <w:lang w:val="fr-FR" w:eastAsia="nl-BE"/>
          </w:rPr>
          <w:t xml:space="preserve"> et Andreas </w:t>
        </w:r>
        <w:proofErr w:type="spellStart"/>
        <w:r w:rsidRPr="00D415A6">
          <w:rPr>
            <w:rFonts w:ascii="Helvetica Neue" w:eastAsia="Times New Roman" w:hAnsi="Helvetica Neue" w:cs="Times New Roman"/>
            <w:color w:val="3C9ABD"/>
            <w:sz w:val="27"/>
            <w:szCs w:val="27"/>
            <w:lang w:val="fr-FR" w:eastAsia="nl-BE"/>
          </w:rPr>
          <w:t>Christou</w:t>
        </w:r>
        <w:proofErr w:type="spellEnd"/>
      </w:hyperlink>
      <w:r w:rsidRPr="00D415A6">
        <w:rPr>
          <w:rFonts w:ascii="Helvetica Neue" w:eastAsia="Times New Roman" w:hAnsi="Helvetica Neue" w:cs="Times New Roman"/>
          <w:color w:val="333333"/>
          <w:sz w:val="27"/>
          <w:szCs w:val="27"/>
          <w:lang w:val="fr-FR" w:eastAsia="nl-BE"/>
        </w:rPr>
        <w:t> (Cie Arts nomades)</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eastAsia="nl-BE"/>
        </w:rPr>
      </w:pPr>
      <w:r w:rsidRPr="00D415A6">
        <w:rPr>
          <w:rFonts w:ascii="Helvetica Neue" w:eastAsia="Times New Roman" w:hAnsi="Helvetica Neue" w:cs="Times New Roman"/>
          <w:b/>
          <w:bCs/>
          <w:color w:val="333333"/>
          <w:sz w:val="27"/>
          <w:szCs w:val="27"/>
          <w:lang w:val="fr-FR" w:eastAsia="nl-BE"/>
        </w:rPr>
        <w:t>Meilleur seul en scène :</w:t>
      </w:r>
      <w:r w:rsidRPr="00D415A6">
        <w:rPr>
          <w:rFonts w:ascii="Helvetica Neue" w:eastAsia="Times New Roman" w:hAnsi="Helvetica Neue" w:cs="Times New Roman"/>
          <w:color w:val="333333"/>
          <w:sz w:val="27"/>
          <w:szCs w:val="27"/>
          <w:lang w:val="fr-FR" w:eastAsia="nl-BE"/>
        </w:rPr>
        <w:t> </w:t>
      </w:r>
      <w:hyperlink r:id="rId14" w:tgtFrame="_blank" w:history="1">
        <w:r w:rsidRPr="00D415A6">
          <w:rPr>
            <w:rFonts w:ascii="Helvetica Neue" w:eastAsia="Times New Roman" w:hAnsi="Helvetica Neue" w:cs="Times New Roman"/>
            <w:i/>
            <w:iCs/>
            <w:color w:val="3C9ABD"/>
            <w:sz w:val="27"/>
            <w:szCs w:val="27"/>
            <w:lang w:val="fr-FR" w:eastAsia="nl-BE"/>
          </w:rPr>
          <w:t>LEGS "suite"</w:t>
        </w:r>
      </w:hyperlink>
      <w:r w:rsidRPr="00D415A6">
        <w:rPr>
          <w:rFonts w:ascii="Helvetica Neue" w:eastAsia="Times New Roman" w:hAnsi="Helvetica Neue" w:cs="Times New Roman"/>
          <w:color w:val="333333"/>
          <w:sz w:val="27"/>
          <w:szCs w:val="27"/>
          <w:lang w:val="fr-FR" w:eastAsia="nl-BE"/>
        </w:rPr>
        <w:t xml:space="preserve">, de et avec </w:t>
      </w:r>
      <w:proofErr w:type="spellStart"/>
      <w:r w:rsidRPr="00D415A6">
        <w:rPr>
          <w:rFonts w:ascii="Helvetica Neue" w:eastAsia="Times New Roman" w:hAnsi="Helvetica Neue" w:cs="Times New Roman"/>
          <w:color w:val="333333"/>
          <w:sz w:val="27"/>
          <w:szCs w:val="27"/>
          <w:lang w:val="fr-FR" w:eastAsia="nl-BE"/>
        </w:rPr>
        <w:t>Edoxi</w:t>
      </w:r>
      <w:proofErr w:type="spellEnd"/>
      <w:r w:rsidRPr="00D415A6">
        <w:rPr>
          <w:rFonts w:ascii="Helvetica Neue" w:eastAsia="Times New Roman" w:hAnsi="Helvetica Neue" w:cs="Times New Roman"/>
          <w:color w:val="333333"/>
          <w:sz w:val="27"/>
          <w:szCs w:val="27"/>
          <w:lang w:val="fr-FR" w:eastAsia="nl-BE"/>
        </w:rPr>
        <w:t xml:space="preserve"> Gnoula. </w:t>
      </w:r>
      <w:r w:rsidRPr="00D415A6">
        <w:rPr>
          <w:rFonts w:ascii="Helvetica Neue" w:eastAsia="Times New Roman" w:hAnsi="Helvetica Neue" w:cs="Times New Roman"/>
          <w:color w:val="333333"/>
          <w:sz w:val="27"/>
          <w:szCs w:val="27"/>
          <w:lang w:eastAsia="nl-BE"/>
        </w:rPr>
        <w:t>Mise en scène de Philippe Laurent.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Meilleure découverte :</w:t>
      </w:r>
      <w:r w:rsidRPr="00D415A6">
        <w:rPr>
          <w:rFonts w:ascii="Helvetica Neue" w:eastAsia="Times New Roman" w:hAnsi="Helvetica Neue" w:cs="Times New Roman"/>
          <w:color w:val="333333"/>
          <w:sz w:val="27"/>
          <w:szCs w:val="27"/>
          <w:lang w:val="fr-FR" w:eastAsia="nl-BE"/>
        </w:rPr>
        <w:t> </w:t>
      </w:r>
      <w:r w:rsidRPr="00D415A6">
        <w:rPr>
          <w:rFonts w:ascii="Helvetica Neue" w:eastAsia="Times New Roman" w:hAnsi="Helvetica Neue" w:cs="Times New Roman"/>
          <w:i/>
          <w:iCs/>
          <w:color w:val="333333"/>
          <w:sz w:val="27"/>
          <w:szCs w:val="27"/>
          <w:lang w:val="fr-FR" w:eastAsia="nl-BE"/>
        </w:rPr>
        <w:t>Partage de Midi</w:t>
      </w:r>
      <w:r w:rsidRPr="00D415A6">
        <w:rPr>
          <w:rFonts w:ascii="Helvetica Neue" w:eastAsia="Times New Roman" w:hAnsi="Helvetica Neue" w:cs="Times New Roman"/>
          <w:color w:val="333333"/>
          <w:sz w:val="27"/>
          <w:szCs w:val="27"/>
          <w:lang w:val="fr-FR" w:eastAsia="nl-BE"/>
        </w:rPr>
        <w:t xml:space="preserve">, de Paul Claudel. Mise en scène d’Héloïse </w:t>
      </w:r>
      <w:proofErr w:type="spellStart"/>
      <w:r w:rsidRPr="00D415A6">
        <w:rPr>
          <w:rFonts w:ascii="Helvetica Neue" w:eastAsia="Times New Roman" w:hAnsi="Helvetica Neue" w:cs="Times New Roman"/>
          <w:color w:val="333333"/>
          <w:sz w:val="27"/>
          <w:szCs w:val="27"/>
          <w:lang w:val="fr-FR" w:eastAsia="nl-BE"/>
        </w:rPr>
        <w:t>Jadoul</w:t>
      </w:r>
      <w:proofErr w:type="spellEnd"/>
      <w:r w:rsidRPr="00D415A6">
        <w:rPr>
          <w:rFonts w:ascii="Helvetica Neue" w:eastAsia="Times New Roman" w:hAnsi="Helvetica Neue" w:cs="Times New Roman"/>
          <w:color w:val="333333"/>
          <w:sz w:val="27"/>
          <w:szCs w:val="27"/>
          <w:lang w:val="fr-FR" w:eastAsia="nl-BE"/>
        </w:rPr>
        <w: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lastRenderedPageBreak/>
        <w:t>Meilleure comédienne :</w:t>
      </w:r>
      <w:r w:rsidRPr="00D415A6">
        <w:rPr>
          <w:rFonts w:ascii="Helvetica Neue" w:eastAsia="Times New Roman" w:hAnsi="Helvetica Neue" w:cs="Times New Roman"/>
          <w:color w:val="333333"/>
          <w:sz w:val="27"/>
          <w:szCs w:val="27"/>
          <w:lang w:val="fr-FR" w:eastAsia="nl-BE"/>
        </w:rPr>
        <w:t> </w:t>
      </w:r>
      <w:hyperlink r:id="rId15" w:tgtFrame="_blank" w:history="1">
        <w:r w:rsidRPr="00D415A6">
          <w:rPr>
            <w:rFonts w:ascii="Helvetica Neue" w:eastAsia="Times New Roman" w:hAnsi="Helvetica Neue" w:cs="Times New Roman"/>
            <w:color w:val="3C9ABD"/>
            <w:sz w:val="27"/>
            <w:szCs w:val="27"/>
            <w:lang w:val="fr-FR" w:eastAsia="nl-BE"/>
          </w:rPr>
          <w:t xml:space="preserve">Myriam </w:t>
        </w:r>
        <w:proofErr w:type="spellStart"/>
        <w:r w:rsidRPr="00D415A6">
          <w:rPr>
            <w:rFonts w:ascii="Helvetica Neue" w:eastAsia="Times New Roman" w:hAnsi="Helvetica Neue" w:cs="Times New Roman"/>
            <w:color w:val="3C9ABD"/>
            <w:sz w:val="27"/>
            <w:szCs w:val="27"/>
            <w:lang w:val="fr-FR" w:eastAsia="nl-BE"/>
          </w:rPr>
          <w:t>Saduis</w:t>
        </w:r>
        <w:proofErr w:type="spellEnd"/>
      </w:hyperlink>
      <w:r w:rsidRPr="00D415A6">
        <w:rPr>
          <w:rFonts w:ascii="Helvetica Neue" w:eastAsia="Times New Roman" w:hAnsi="Helvetica Neue" w:cs="Times New Roman"/>
          <w:color w:val="333333"/>
          <w:sz w:val="27"/>
          <w:szCs w:val="27"/>
          <w:lang w:val="fr-FR" w:eastAsia="nl-BE"/>
        </w:rPr>
        <w:t>, dans </w:t>
      </w:r>
      <w:r w:rsidRPr="00D415A6">
        <w:rPr>
          <w:rFonts w:ascii="Helvetica Neue" w:eastAsia="Times New Roman" w:hAnsi="Helvetica Neue" w:cs="Times New Roman"/>
          <w:i/>
          <w:iCs/>
          <w:color w:val="333333"/>
          <w:sz w:val="27"/>
          <w:szCs w:val="27"/>
          <w:lang w:val="fr-FR" w:eastAsia="nl-BE"/>
        </w:rPr>
        <w:t>Final Cut</w:t>
      </w:r>
      <w:r w:rsidRPr="00D415A6">
        <w:rPr>
          <w:rFonts w:ascii="Helvetica Neue" w:eastAsia="Times New Roman" w:hAnsi="Helvetica Neue" w:cs="Times New Roman"/>
          <w:color w:val="333333"/>
          <w:sz w:val="27"/>
          <w:szCs w:val="27"/>
          <w:lang w:val="fr-FR" w:eastAsia="nl-BE"/>
        </w:rPr>
        <w:t xml:space="preserve">, de Myriam </w:t>
      </w:r>
      <w:proofErr w:type="spellStart"/>
      <w:r w:rsidRPr="00D415A6">
        <w:rPr>
          <w:rFonts w:ascii="Helvetica Neue" w:eastAsia="Times New Roman" w:hAnsi="Helvetica Neue" w:cs="Times New Roman"/>
          <w:color w:val="333333"/>
          <w:sz w:val="27"/>
          <w:szCs w:val="27"/>
          <w:lang w:val="fr-FR" w:eastAsia="nl-BE"/>
        </w:rPr>
        <w:t>Saduis</w:t>
      </w:r>
      <w:proofErr w:type="spellEnd"/>
      <w:r w:rsidRPr="00D415A6">
        <w:rPr>
          <w:rFonts w:ascii="Helvetica Neue" w:eastAsia="Times New Roman" w:hAnsi="Helvetica Neue" w:cs="Times New Roman"/>
          <w:color w:val="333333"/>
          <w:sz w:val="27"/>
          <w:szCs w:val="27"/>
          <w:lang w:val="fr-FR" w:eastAsia="nl-BE"/>
        </w:rPr>
        <w:t xml:space="preserve"> avec la collaboration d’Isabelle Pousseur.</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 comédien :</w:t>
      </w:r>
      <w:r w:rsidRPr="00D415A6">
        <w:rPr>
          <w:rFonts w:ascii="Helvetica Neue" w:eastAsia="Times New Roman" w:hAnsi="Helvetica Neue" w:cs="Times New Roman"/>
          <w:color w:val="333333"/>
          <w:sz w:val="27"/>
          <w:szCs w:val="27"/>
          <w:lang w:val="fr-FR" w:eastAsia="nl-BE"/>
        </w:rPr>
        <w:t> Hervé Piron, dans </w:t>
      </w:r>
      <w:r w:rsidRPr="00D415A6">
        <w:rPr>
          <w:rFonts w:ascii="Helvetica Neue" w:eastAsia="Times New Roman" w:hAnsi="Helvetica Neue" w:cs="Times New Roman"/>
          <w:i/>
          <w:iCs/>
          <w:color w:val="333333"/>
          <w:sz w:val="27"/>
          <w:szCs w:val="27"/>
          <w:lang w:val="fr-FR" w:eastAsia="nl-BE"/>
        </w:rPr>
        <w:t>Desperado</w:t>
      </w:r>
      <w:r w:rsidRPr="00D415A6">
        <w:rPr>
          <w:rFonts w:ascii="Helvetica Neue" w:eastAsia="Times New Roman" w:hAnsi="Helvetica Neue" w:cs="Times New Roman"/>
          <w:color w:val="333333"/>
          <w:sz w:val="27"/>
          <w:szCs w:val="27"/>
          <w:lang w:val="fr-FR" w:eastAsia="nl-BE"/>
        </w:rPr>
        <w:t>, de Ton Kas et Willem De Wolf, et dans </w:t>
      </w:r>
      <w:hyperlink r:id="rId16" w:tgtFrame="_blank" w:history="1">
        <w:r w:rsidRPr="00D415A6">
          <w:rPr>
            <w:rFonts w:ascii="Helvetica Neue" w:eastAsia="Times New Roman" w:hAnsi="Helvetica Neue" w:cs="Times New Roman"/>
            <w:i/>
            <w:iCs/>
            <w:color w:val="3C9ABD"/>
            <w:sz w:val="27"/>
            <w:szCs w:val="27"/>
            <w:lang w:val="fr-FR" w:eastAsia="nl-BE"/>
          </w:rPr>
          <w:t>Crâne</w:t>
        </w:r>
        <w:r w:rsidRPr="00D415A6">
          <w:rPr>
            <w:rFonts w:ascii="Helvetica Neue" w:eastAsia="Times New Roman" w:hAnsi="Helvetica Neue" w:cs="Times New Roman"/>
            <w:color w:val="3C9ABD"/>
            <w:sz w:val="27"/>
            <w:szCs w:val="27"/>
            <w:lang w:val="fr-FR" w:eastAsia="nl-BE"/>
          </w:rPr>
          <w:t xml:space="preserve">, d’Antoine </w:t>
        </w:r>
        <w:proofErr w:type="spellStart"/>
        <w:r w:rsidRPr="00D415A6">
          <w:rPr>
            <w:rFonts w:ascii="Helvetica Neue" w:eastAsia="Times New Roman" w:hAnsi="Helvetica Neue" w:cs="Times New Roman"/>
            <w:color w:val="3C9ABD"/>
            <w:sz w:val="27"/>
            <w:szCs w:val="27"/>
            <w:lang w:val="fr-FR" w:eastAsia="nl-BE"/>
          </w:rPr>
          <w:t>Laubin</w:t>
        </w:r>
        <w:proofErr w:type="spellEnd"/>
      </w:hyperlink>
      <w:r w:rsidRPr="00D415A6">
        <w:rPr>
          <w:rFonts w:ascii="Helvetica Neue" w:eastAsia="Times New Roman" w:hAnsi="Helvetica Neue" w:cs="Times New Roman"/>
          <w:color w:val="333333"/>
          <w:sz w:val="27"/>
          <w:szCs w:val="27"/>
          <w:lang w:val="fr-FR" w:eastAsia="nl-BE"/>
        </w:rPr>
        <w: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eastAsia="nl-BE"/>
        </w:rPr>
      </w:pPr>
      <w:r w:rsidRPr="00D415A6">
        <w:rPr>
          <w:rFonts w:ascii="Helvetica Neue" w:eastAsia="Times New Roman" w:hAnsi="Helvetica Neue" w:cs="Times New Roman"/>
          <w:b/>
          <w:bCs/>
          <w:color w:val="333333"/>
          <w:sz w:val="27"/>
          <w:szCs w:val="27"/>
          <w:lang w:val="fr-FR" w:eastAsia="nl-BE"/>
        </w:rPr>
        <w:t>Meilleur espoir féminin :</w:t>
      </w:r>
      <w:r w:rsidRPr="00D415A6">
        <w:rPr>
          <w:rFonts w:ascii="Helvetica Neue" w:eastAsia="Times New Roman" w:hAnsi="Helvetica Neue" w:cs="Times New Roman"/>
          <w:color w:val="333333"/>
          <w:sz w:val="27"/>
          <w:szCs w:val="27"/>
          <w:lang w:val="fr-FR" w:eastAsia="nl-BE"/>
        </w:rPr>
        <w:t xml:space="preserve"> Sarah </w:t>
      </w:r>
      <w:proofErr w:type="spellStart"/>
      <w:r w:rsidRPr="00D415A6">
        <w:rPr>
          <w:rFonts w:ascii="Helvetica Neue" w:eastAsia="Times New Roman" w:hAnsi="Helvetica Neue" w:cs="Times New Roman"/>
          <w:color w:val="333333"/>
          <w:sz w:val="27"/>
          <w:szCs w:val="27"/>
          <w:lang w:val="fr-FR" w:eastAsia="nl-BE"/>
        </w:rPr>
        <w:t>Grin</w:t>
      </w:r>
      <w:proofErr w:type="spellEnd"/>
      <w:r w:rsidRPr="00D415A6">
        <w:rPr>
          <w:rFonts w:ascii="Helvetica Neue" w:eastAsia="Times New Roman" w:hAnsi="Helvetica Neue" w:cs="Times New Roman"/>
          <w:color w:val="333333"/>
          <w:sz w:val="27"/>
          <w:szCs w:val="27"/>
          <w:lang w:val="fr-FR" w:eastAsia="nl-BE"/>
        </w:rPr>
        <w:t>, dans </w:t>
      </w:r>
      <w:r w:rsidRPr="00D415A6">
        <w:rPr>
          <w:rFonts w:ascii="Helvetica Neue" w:eastAsia="Times New Roman" w:hAnsi="Helvetica Neue" w:cs="Times New Roman"/>
          <w:i/>
          <w:iCs/>
          <w:color w:val="333333"/>
          <w:sz w:val="27"/>
          <w:szCs w:val="27"/>
          <w:lang w:val="fr-FR" w:eastAsia="nl-BE"/>
        </w:rPr>
        <w:t>Partage de Midi</w:t>
      </w:r>
      <w:r w:rsidRPr="00D415A6">
        <w:rPr>
          <w:rFonts w:ascii="Helvetica Neue" w:eastAsia="Times New Roman" w:hAnsi="Helvetica Neue" w:cs="Times New Roman"/>
          <w:color w:val="333333"/>
          <w:sz w:val="27"/>
          <w:szCs w:val="27"/>
          <w:lang w:val="fr-FR" w:eastAsia="nl-BE"/>
        </w:rPr>
        <w:t xml:space="preserve">, de Paul Claudel. </w:t>
      </w:r>
      <w:r w:rsidRPr="00D415A6">
        <w:rPr>
          <w:rFonts w:ascii="Helvetica Neue" w:eastAsia="Times New Roman" w:hAnsi="Helvetica Neue" w:cs="Times New Roman"/>
          <w:color w:val="333333"/>
          <w:sz w:val="27"/>
          <w:szCs w:val="27"/>
          <w:lang w:eastAsia="nl-BE"/>
        </w:rPr>
        <w:t xml:space="preserve">Mise en scène </w:t>
      </w:r>
      <w:proofErr w:type="spellStart"/>
      <w:r w:rsidRPr="00D415A6">
        <w:rPr>
          <w:rFonts w:ascii="Helvetica Neue" w:eastAsia="Times New Roman" w:hAnsi="Helvetica Neue" w:cs="Times New Roman"/>
          <w:color w:val="333333"/>
          <w:sz w:val="27"/>
          <w:szCs w:val="27"/>
          <w:lang w:eastAsia="nl-BE"/>
        </w:rPr>
        <w:t>d’Héloïse</w:t>
      </w:r>
      <w:proofErr w:type="spellEnd"/>
      <w:r w:rsidRPr="00D415A6">
        <w:rPr>
          <w:rFonts w:ascii="Helvetica Neue" w:eastAsia="Times New Roman" w:hAnsi="Helvetica Neue" w:cs="Times New Roman"/>
          <w:color w:val="333333"/>
          <w:sz w:val="27"/>
          <w:szCs w:val="27"/>
          <w:lang w:eastAsia="nl-BE"/>
        </w:rPr>
        <w:t xml:space="preserve"> </w:t>
      </w:r>
      <w:proofErr w:type="spellStart"/>
      <w:r w:rsidRPr="00D415A6">
        <w:rPr>
          <w:rFonts w:ascii="Helvetica Neue" w:eastAsia="Times New Roman" w:hAnsi="Helvetica Neue" w:cs="Times New Roman"/>
          <w:color w:val="333333"/>
          <w:sz w:val="27"/>
          <w:szCs w:val="27"/>
          <w:lang w:eastAsia="nl-BE"/>
        </w:rPr>
        <w:t>Jadoul</w:t>
      </w:r>
      <w:proofErr w:type="spellEnd"/>
      <w:r w:rsidRPr="00D415A6">
        <w:rPr>
          <w:rFonts w:ascii="Helvetica Neue" w:eastAsia="Times New Roman" w:hAnsi="Helvetica Neue" w:cs="Times New Roman"/>
          <w:color w:val="333333"/>
          <w:sz w:val="27"/>
          <w:szCs w:val="27"/>
          <w:lang w:eastAsia="nl-BE"/>
        </w:rPr>
        <w: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 espoir masculin :</w:t>
      </w:r>
      <w:r w:rsidRPr="00D415A6">
        <w:rPr>
          <w:rFonts w:ascii="Helvetica Neue" w:eastAsia="Times New Roman" w:hAnsi="Helvetica Neue" w:cs="Times New Roman"/>
          <w:color w:val="333333"/>
          <w:sz w:val="27"/>
          <w:szCs w:val="27"/>
          <w:lang w:val="fr-FR" w:eastAsia="nl-BE"/>
        </w:rPr>
        <w:t> Pierre Gervais, dans </w:t>
      </w:r>
      <w:hyperlink r:id="rId17" w:tgtFrame="_blank" w:history="1">
        <w:r w:rsidRPr="00D415A6">
          <w:rPr>
            <w:rFonts w:ascii="Helvetica Neue" w:eastAsia="Times New Roman" w:hAnsi="Helvetica Neue" w:cs="Times New Roman"/>
            <w:i/>
            <w:iCs/>
            <w:color w:val="3C9ABD"/>
            <w:sz w:val="27"/>
            <w:szCs w:val="27"/>
            <w:lang w:val="fr-FR" w:eastAsia="nl-BE"/>
          </w:rPr>
          <w:t>Ce qui arrive</w:t>
        </w:r>
        <w:r w:rsidRPr="00D415A6">
          <w:rPr>
            <w:rFonts w:ascii="Helvetica Neue" w:eastAsia="Times New Roman" w:hAnsi="Helvetica Neue" w:cs="Times New Roman"/>
            <w:color w:val="3C9ABD"/>
            <w:sz w:val="27"/>
            <w:szCs w:val="27"/>
            <w:lang w:val="fr-FR" w:eastAsia="nl-BE"/>
          </w:rPr>
          <w:t xml:space="preserve">, de Coline </w:t>
        </w:r>
        <w:proofErr w:type="spellStart"/>
        <w:r w:rsidRPr="00D415A6">
          <w:rPr>
            <w:rFonts w:ascii="Helvetica Neue" w:eastAsia="Times New Roman" w:hAnsi="Helvetica Neue" w:cs="Times New Roman"/>
            <w:color w:val="3C9ABD"/>
            <w:sz w:val="27"/>
            <w:szCs w:val="27"/>
            <w:lang w:val="fr-FR" w:eastAsia="nl-BE"/>
          </w:rPr>
          <w:t>Struyf</w:t>
        </w:r>
        <w:proofErr w:type="spellEnd"/>
      </w:hyperlink>
      <w:r w:rsidRPr="00D415A6">
        <w:rPr>
          <w:rFonts w:ascii="Helvetica Neue" w:eastAsia="Times New Roman" w:hAnsi="Helvetica Neue" w:cs="Times New Roman"/>
          <w:color w:val="333333"/>
          <w:sz w:val="27"/>
          <w:szCs w:val="27"/>
          <w:lang w:val="fr-FR" w:eastAsia="nl-BE"/>
        </w:rPr>
        <w:t>, d’après </w:t>
      </w:r>
      <w:r w:rsidRPr="00D415A6">
        <w:rPr>
          <w:rFonts w:ascii="Helvetica Neue" w:eastAsia="Times New Roman" w:hAnsi="Helvetica Neue" w:cs="Times New Roman"/>
          <w:i/>
          <w:iCs/>
          <w:color w:val="333333"/>
          <w:sz w:val="27"/>
          <w:szCs w:val="27"/>
          <w:lang w:val="fr-FR" w:eastAsia="nl-BE"/>
        </w:rPr>
        <w:t>Ici</w:t>
      </w:r>
      <w:r w:rsidRPr="00D415A6">
        <w:rPr>
          <w:rFonts w:ascii="Helvetica Neue" w:eastAsia="Times New Roman" w:hAnsi="Helvetica Neue" w:cs="Times New Roman"/>
          <w:color w:val="333333"/>
          <w:sz w:val="27"/>
          <w:szCs w:val="27"/>
          <w:lang w:val="fr-FR" w:eastAsia="nl-BE"/>
        </w:rPr>
        <w:t> de Richard McGuire.</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eastAsia="nl-BE"/>
        </w:rPr>
      </w:pPr>
      <w:r w:rsidRPr="00D415A6">
        <w:rPr>
          <w:rFonts w:ascii="Helvetica Neue" w:eastAsia="Times New Roman" w:hAnsi="Helvetica Neue" w:cs="Times New Roman"/>
          <w:b/>
          <w:bCs/>
          <w:color w:val="333333"/>
          <w:sz w:val="27"/>
          <w:szCs w:val="27"/>
          <w:lang w:val="fr-FR" w:eastAsia="nl-BE"/>
        </w:rPr>
        <w:t>Meilleur auteur/Meilleure autrice :</w:t>
      </w:r>
      <w:r w:rsidRPr="00D415A6">
        <w:rPr>
          <w:rFonts w:ascii="Helvetica Neue" w:eastAsia="Times New Roman" w:hAnsi="Helvetica Neue" w:cs="Times New Roman"/>
          <w:color w:val="333333"/>
          <w:sz w:val="27"/>
          <w:szCs w:val="27"/>
          <w:lang w:val="fr-FR" w:eastAsia="nl-BE"/>
        </w:rPr>
        <w:t> </w:t>
      </w:r>
      <w:hyperlink r:id="rId18" w:tgtFrame="_blank" w:history="1">
        <w:r w:rsidRPr="00D415A6">
          <w:rPr>
            <w:rFonts w:ascii="Helvetica Neue" w:eastAsia="Times New Roman" w:hAnsi="Helvetica Neue" w:cs="Times New Roman"/>
            <w:color w:val="3C9ABD"/>
            <w:sz w:val="27"/>
            <w:szCs w:val="27"/>
            <w:lang w:val="fr-FR" w:eastAsia="nl-BE"/>
          </w:rPr>
          <w:t>Angèle Baux-Godard</w:t>
        </w:r>
      </w:hyperlink>
      <w:r w:rsidRPr="00D415A6">
        <w:rPr>
          <w:rFonts w:ascii="Helvetica Neue" w:eastAsia="Times New Roman" w:hAnsi="Helvetica Neue" w:cs="Times New Roman"/>
          <w:color w:val="333333"/>
          <w:sz w:val="27"/>
          <w:szCs w:val="27"/>
          <w:lang w:val="fr-FR" w:eastAsia="nl-BE"/>
        </w:rPr>
        <w:t>, pour </w:t>
      </w:r>
      <w:r w:rsidRPr="00D415A6">
        <w:rPr>
          <w:rFonts w:ascii="Helvetica Neue" w:eastAsia="Times New Roman" w:hAnsi="Helvetica Neue" w:cs="Times New Roman"/>
          <w:i/>
          <w:iCs/>
          <w:color w:val="333333"/>
          <w:sz w:val="27"/>
          <w:szCs w:val="27"/>
          <w:lang w:val="fr-FR" w:eastAsia="nl-BE"/>
        </w:rPr>
        <w:t>L’Empreinte du vertige</w:t>
      </w:r>
      <w:r w:rsidRPr="00D415A6">
        <w:rPr>
          <w:rFonts w:ascii="Helvetica Neue" w:eastAsia="Times New Roman" w:hAnsi="Helvetica Neue" w:cs="Times New Roman"/>
          <w:color w:val="333333"/>
          <w:sz w:val="27"/>
          <w:szCs w:val="27"/>
          <w:lang w:val="fr-FR" w:eastAsia="nl-BE"/>
        </w:rPr>
        <w:t xml:space="preserve">. </w:t>
      </w:r>
      <w:r w:rsidRPr="00D415A6">
        <w:rPr>
          <w:rFonts w:ascii="Helvetica Neue" w:eastAsia="Times New Roman" w:hAnsi="Helvetica Neue" w:cs="Times New Roman"/>
          <w:color w:val="333333"/>
          <w:sz w:val="27"/>
          <w:szCs w:val="27"/>
          <w:lang w:eastAsia="nl-BE"/>
        </w:rPr>
        <w:t>Mise en scène de Clément Goethals.</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eastAsia="nl-BE"/>
        </w:rPr>
      </w:pPr>
      <w:r w:rsidRPr="00D415A6">
        <w:rPr>
          <w:rFonts w:ascii="Helvetica Neue" w:eastAsia="Times New Roman" w:hAnsi="Helvetica Neue" w:cs="Times New Roman"/>
          <w:b/>
          <w:bCs/>
          <w:color w:val="333333"/>
          <w:sz w:val="27"/>
          <w:szCs w:val="27"/>
          <w:lang w:val="fr-FR" w:eastAsia="nl-BE"/>
        </w:rPr>
        <w:t>Meilleure scénographie :</w:t>
      </w:r>
      <w:r w:rsidRPr="00D415A6">
        <w:rPr>
          <w:rFonts w:ascii="Helvetica Neue" w:eastAsia="Times New Roman" w:hAnsi="Helvetica Neue" w:cs="Times New Roman"/>
          <w:color w:val="333333"/>
          <w:sz w:val="27"/>
          <w:szCs w:val="27"/>
          <w:lang w:val="fr-FR" w:eastAsia="nl-BE"/>
        </w:rPr>
        <w:t> </w:t>
      </w:r>
      <w:r w:rsidRPr="00D415A6">
        <w:rPr>
          <w:rFonts w:ascii="Helvetica Neue" w:eastAsia="Times New Roman" w:hAnsi="Helvetica Neue" w:cs="Times New Roman"/>
          <w:i/>
          <w:iCs/>
          <w:color w:val="333333"/>
          <w:sz w:val="27"/>
          <w:szCs w:val="27"/>
          <w:lang w:val="fr-FR" w:eastAsia="nl-BE"/>
        </w:rPr>
        <w:t>Ce qui arrive</w:t>
      </w:r>
      <w:r w:rsidRPr="00D415A6">
        <w:rPr>
          <w:rFonts w:ascii="Helvetica Neue" w:eastAsia="Times New Roman" w:hAnsi="Helvetica Neue" w:cs="Times New Roman"/>
          <w:color w:val="333333"/>
          <w:sz w:val="27"/>
          <w:szCs w:val="27"/>
          <w:lang w:val="fr-FR" w:eastAsia="nl-BE"/>
        </w:rPr>
        <w:t xml:space="preserve">, de Coline </w:t>
      </w:r>
      <w:proofErr w:type="spellStart"/>
      <w:r w:rsidRPr="00D415A6">
        <w:rPr>
          <w:rFonts w:ascii="Helvetica Neue" w:eastAsia="Times New Roman" w:hAnsi="Helvetica Neue" w:cs="Times New Roman"/>
          <w:color w:val="333333"/>
          <w:sz w:val="27"/>
          <w:szCs w:val="27"/>
          <w:lang w:val="fr-FR" w:eastAsia="nl-BE"/>
        </w:rPr>
        <w:t>Struyf</w:t>
      </w:r>
      <w:proofErr w:type="spellEnd"/>
      <w:r w:rsidRPr="00D415A6">
        <w:rPr>
          <w:rFonts w:ascii="Helvetica Neue" w:eastAsia="Times New Roman" w:hAnsi="Helvetica Neue" w:cs="Times New Roman"/>
          <w:color w:val="333333"/>
          <w:sz w:val="27"/>
          <w:szCs w:val="27"/>
          <w:lang w:val="fr-FR" w:eastAsia="nl-BE"/>
        </w:rPr>
        <w:t xml:space="preserve">. </w:t>
      </w:r>
      <w:proofErr w:type="spellStart"/>
      <w:r w:rsidRPr="00D415A6">
        <w:rPr>
          <w:rFonts w:ascii="Helvetica Neue" w:eastAsia="Times New Roman" w:hAnsi="Helvetica Neue" w:cs="Times New Roman"/>
          <w:color w:val="333333"/>
          <w:sz w:val="27"/>
          <w:szCs w:val="27"/>
          <w:lang w:eastAsia="nl-BE"/>
        </w:rPr>
        <w:t>Scénographie</w:t>
      </w:r>
      <w:proofErr w:type="spellEnd"/>
      <w:r w:rsidRPr="00D415A6">
        <w:rPr>
          <w:rFonts w:ascii="Helvetica Neue" w:eastAsia="Times New Roman" w:hAnsi="Helvetica Neue" w:cs="Times New Roman"/>
          <w:color w:val="333333"/>
          <w:sz w:val="27"/>
          <w:szCs w:val="27"/>
          <w:lang w:eastAsia="nl-BE"/>
        </w:rPr>
        <w:t xml:space="preserve"> </w:t>
      </w:r>
      <w:proofErr w:type="spellStart"/>
      <w:r w:rsidRPr="00D415A6">
        <w:rPr>
          <w:rFonts w:ascii="Helvetica Neue" w:eastAsia="Times New Roman" w:hAnsi="Helvetica Neue" w:cs="Times New Roman"/>
          <w:color w:val="333333"/>
          <w:sz w:val="27"/>
          <w:szCs w:val="27"/>
          <w:lang w:eastAsia="nl-BE"/>
        </w:rPr>
        <w:t>d’Arié</w:t>
      </w:r>
      <w:proofErr w:type="spellEnd"/>
      <w:r w:rsidRPr="00D415A6">
        <w:rPr>
          <w:rFonts w:ascii="Helvetica Neue" w:eastAsia="Times New Roman" w:hAnsi="Helvetica Neue" w:cs="Times New Roman"/>
          <w:color w:val="333333"/>
          <w:sz w:val="27"/>
          <w:szCs w:val="27"/>
          <w:lang w:eastAsia="nl-BE"/>
        </w:rPr>
        <w:t xml:space="preserve"> Van Egmond.</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Meilleure réalisation artistique et technique :</w:t>
      </w:r>
      <w:r w:rsidRPr="00D415A6">
        <w:rPr>
          <w:rFonts w:ascii="Helvetica Neue" w:eastAsia="Times New Roman" w:hAnsi="Helvetica Neue" w:cs="Times New Roman"/>
          <w:color w:val="333333"/>
          <w:sz w:val="27"/>
          <w:szCs w:val="27"/>
          <w:lang w:val="fr-FR" w:eastAsia="nl-BE"/>
        </w:rPr>
        <w:t> </w:t>
      </w:r>
      <w:hyperlink r:id="rId19" w:tgtFrame="_blank" w:history="1">
        <w:r w:rsidRPr="00D415A6">
          <w:rPr>
            <w:rFonts w:ascii="Helvetica Neue" w:eastAsia="Times New Roman" w:hAnsi="Helvetica Neue" w:cs="Times New Roman"/>
            <w:i/>
            <w:iCs/>
            <w:color w:val="3C9ABD"/>
            <w:sz w:val="27"/>
            <w:szCs w:val="27"/>
            <w:lang w:val="fr-FR" w:eastAsia="nl-BE"/>
          </w:rPr>
          <w:t>Sylvia</w:t>
        </w:r>
        <w:r w:rsidRPr="00D415A6">
          <w:rPr>
            <w:rFonts w:ascii="Helvetica Neue" w:eastAsia="Times New Roman" w:hAnsi="Helvetica Neue" w:cs="Times New Roman"/>
            <w:color w:val="3C9ABD"/>
            <w:sz w:val="27"/>
            <w:szCs w:val="27"/>
            <w:lang w:val="fr-FR" w:eastAsia="nl-BE"/>
          </w:rPr>
          <w:t>, de Fabrice Murgia</w:t>
        </w:r>
      </w:hyperlink>
      <w:r w:rsidRPr="00D415A6">
        <w:rPr>
          <w:rFonts w:ascii="Helvetica Neue" w:eastAsia="Times New Roman" w:hAnsi="Helvetica Neue" w:cs="Times New Roman"/>
          <w:color w:val="333333"/>
          <w:sz w:val="27"/>
          <w:szCs w:val="27"/>
          <w:lang w:val="fr-FR" w:eastAsia="nl-BE"/>
        </w:rPr>
        <w:t>.</w:t>
      </w:r>
    </w:p>
    <w:p w:rsidR="00D415A6" w:rsidRPr="00D415A6" w:rsidRDefault="00D415A6" w:rsidP="00D415A6">
      <w:pPr>
        <w:numPr>
          <w:ilvl w:val="0"/>
          <w:numId w:val="1"/>
        </w:numPr>
        <w:shd w:val="clear" w:color="auto" w:fill="FFFFFF"/>
        <w:spacing w:before="100" w:beforeAutospacing="1" w:after="100" w:afterAutospacing="1" w:line="240" w:lineRule="auto"/>
        <w:ind w:left="1920"/>
        <w:rPr>
          <w:rFonts w:ascii="Helvetica Neue" w:eastAsia="Times New Roman" w:hAnsi="Helvetica Neue" w:cs="Times New Roman"/>
          <w:color w:val="333333"/>
          <w:sz w:val="27"/>
          <w:szCs w:val="27"/>
          <w:lang w:val="fr-FR" w:eastAsia="nl-BE"/>
        </w:rPr>
      </w:pPr>
      <w:r w:rsidRPr="00D415A6">
        <w:rPr>
          <w:rFonts w:ascii="Helvetica Neue" w:eastAsia="Times New Roman" w:hAnsi="Helvetica Neue" w:cs="Times New Roman"/>
          <w:b/>
          <w:bCs/>
          <w:color w:val="333333"/>
          <w:sz w:val="27"/>
          <w:szCs w:val="27"/>
          <w:lang w:val="fr-FR" w:eastAsia="nl-BE"/>
        </w:rPr>
        <w:t xml:space="preserve">Prix Bernadette </w:t>
      </w:r>
      <w:proofErr w:type="spellStart"/>
      <w:r w:rsidRPr="00D415A6">
        <w:rPr>
          <w:rFonts w:ascii="Helvetica Neue" w:eastAsia="Times New Roman" w:hAnsi="Helvetica Neue" w:cs="Times New Roman"/>
          <w:b/>
          <w:bCs/>
          <w:color w:val="333333"/>
          <w:sz w:val="27"/>
          <w:szCs w:val="27"/>
          <w:lang w:val="fr-FR" w:eastAsia="nl-BE"/>
        </w:rPr>
        <w:t>Abraté</w:t>
      </w:r>
      <w:proofErr w:type="spellEnd"/>
      <w:r w:rsidRPr="00D415A6">
        <w:rPr>
          <w:rFonts w:ascii="Helvetica Neue" w:eastAsia="Times New Roman" w:hAnsi="Helvetica Neue" w:cs="Times New Roman"/>
          <w:b/>
          <w:bCs/>
          <w:color w:val="333333"/>
          <w:sz w:val="27"/>
          <w:szCs w:val="27"/>
          <w:lang w:val="fr-FR" w:eastAsia="nl-BE"/>
        </w:rPr>
        <w:t xml:space="preserve"> :</w:t>
      </w:r>
      <w:r w:rsidRPr="00D415A6">
        <w:rPr>
          <w:rFonts w:ascii="Helvetica Neue" w:eastAsia="Times New Roman" w:hAnsi="Helvetica Neue" w:cs="Times New Roman"/>
          <w:color w:val="333333"/>
          <w:sz w:val="27"/>
          <w:szCs w:val="27"/>
          <w:lang w:val="fr-FR" w:eastAsia="nl-BE"/>
        </w:rPr>
        <w:t> </w:t>
      </w:r>
      <w:hyperlink r:id="rId20" w:tgtFrame="_blank" w:history="1">
        <w:r w:rsidRPr="00D415A6">
          <w:rPr>
            <w:rFonts w:ascii="Helvetica Neue" w:eastAsia="Times New Roman" w:hAnsi="Helvetica Neue" w:cs="Times New Roman"/>
            <w:color w:val="3C9ABD"/>
            <w:sz w:val="27"/>
            <w:szCs w:val="27"/>
            <w:lang w:val="fr-FR" w:eastAsia="nl-BE"/>
          </w:rPr>
          <w:t>Isabelle Pousseur</w:t>
        </w:r>
      </w:hyperlink>
      <w:r w:rsidRPr="00D415A6">
        <w:rPr>
          <w:rFonts w:ascii="Helvetica Neue" w:eastAsia="Times New Roman" w:hAnsi="Helvetica Neue" w:cs="Times New Roman"/>
          <w:color w:val="333333"/>
          <w:sz w:val="27"/>
          <w:szCs w:val="27"/>
          <w:lang w:val="fr-FR" w:eastAsia="nl-BE"/>
        </w:rPr>
        <w:t>, metteuse en scène et directrice-fondatrice du Théâtre Océan Nord.</w:t>
      </w:r>
    </w:p>
    <w:p w:rsidR="00D415A6" w:rsidRPr="00D415A6" w:rsidRDefault="00D415A6">
      <w:pPr>
        <w:rPr>
          <w:lang w:val="fr-FR"/>
        </w:rPr>
      </w:pPr>
      <w:bookmarkStart w:id="0" w:name="_GoBack"/>
      <w:bookmarkEnd w:id="0"/>
    </w:p>
    <w:sectPr w:rsidR="00D415A6" w:rsidRPr="00D41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07E16"/>
    <w:multiLevelType w:val="multilevel"/>
    <w:tmpl w:val="BD72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25348"/>
    <w:multiLevelType w:val="multilevel"/>
    <w:tmpl w:val="7A6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A6"/>
    <w:rsid w:val="00D415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30608-6AC2-4E9C-AF47-FE7C8E20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D4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D415A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15A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415A6"/>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semiHidden/>
    <w:unhideWhenUsed/>
    <w:rsid w:val="00D415A6"/>
    <w:rPr>
      <w:color w:val="0000FF"/>
      <w:u w:val="single"/>
    </w:rPr>
  </w:style>
  <w:style w:type="character" w:customStyle="1" w:styleId="article-productiondata-author-name">
    <w:name w:val="article-productiondata-author-name"/>
    <w:basedOn w:val="Standaardalinea-lettertype"/>
    <w:rsid w:val="00D415A6"/>
  </w:style>
  <w:style w:type="paragraph" w:customStyle="1" w:styleId="article-productiondata-date">
    <w:name w:val="article-productiondata-date"/>
    <w:basedOn w:val="Standaard"/>
    <w:rsid w:val="00D415A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D415A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stingitem">
    <w:name w:val="listing_item"/>
    <w:basedOn w:val="Standaard"/>
    <w:rsid w:val="00D415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stingitemcontentlabel">
    <w:name w:val="listing_item_content_label"/>
    <w:basedOn w:val="Standaardalinea-lettertype"/>
    <w:rsid w:val="00D4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33666">
      <w:bodyDiv w:val="1"/>
      <w:marLeft w:val="0"/>
      <w:marRight w:val="0"/>
      <w:marTop w:val="0"/>
      <w:marBottom w:val="0"/>
      <w:divBdr>
        <w:top w:val="none" w:sz="0" w:space="0" w:color="auto"/>
        <w:left w:val="none" w:sz="0" w:space="0" w:color="auto"/>
        <w:bottom w:val="none" w:sz="0" w:space="0" w:color="auto"/>
        <w:right w:val="none" w:sz="0" w:space="0" w:color="auto"/>
      </w:divBdr>
      <w:divsChild>
        <w:div w:id="2087650274">
          <w:marLeft w:val="1200"/>
          <w:marRight w:val="1200"/>
          <w:marTop w:val="0"/>
          <w:marBottom w:val="0"/>
          <w:divBdr>
            <w:top w:val="none" w:sz="0" w:space="0" w:color="auto"/>
            <w:left w:val="none" w:sz="0" w:space="0" w:color="auto"/>
            <w:bottom w:val="none" w:sz="0" w:space="0" w:color="auto"/>
            <w:right w:val="none" w:sz="0" w:space="0" w:color="auto"/>
          </w:divBdr>
          <w:divsChild>
            <w:div w:id="550262586">
              <w:marLeft w:val="0"/>
              <w:marRight w:val="0"/>
              <w:marTop w:val="300"/>
              <w:marBottom w:val="450"/>
              <w:divBdr>
                <w:top w:val="none" w:sz="0" w:space="0" w:color="auto"/>
                <w:left w:val="none" w:sz="0" w:space="0" w:color="auto"/>
                <w:bottom w:val="none" w:sz="0" w:space="0" w:color="auto"/>
                <w:right w:val="none" w:sz="0" w:space="0" w:color="auto"/>
              </w:divBdr>
              <w:divsChild>
                <w:div w:id="600187480">
                  <w:marLeft w:val="0"/>
                  <w:marRight w:val="0"/>
                  <w:marTop w:val="0"/>
                  <w:marBottom w:val="0"/>
                  <w:divBdr>
                    <w:top w:val="none" w:sz="0" w:space="0" w:color="auto"/>
                    <w:left w:val="none" w:sz="0" w:space="0" w:color="auto"/>
                    <w:bottom w:val="none" w:sz="0" w:space="0" w:color="auto"/>
                    <w:right w:val="none" w:sz="0" w:space="0" w:color="auto"/>
                  </w:divBdr>
                </w:div>
              </w:divsChild>
            </w:div>
            <w:div w:id="1587305355">
              <w:marLeft w:val="0"/>
              <w:marRight w:val="0"/>
              <w:marTop w:val="0"/>
              <w:marBottom w:val="0"/>
              <w:divBdr>
                <w:top w:val="none" w:sz="0" w:space="0" w:color="auto"/>
                <w:left w:val="none" w:sz="0" w:space="0" w:color="auto"/>
                <w:bottom w:val="none" w:sz="0" w:space="0" w:color="auto"/>
                <w:right w:val="none" w:sz="0" w:space="0" w:color="auto"/>
              </w:divBdr>
            </w:div>
          </w:divsChild>
        </w:div>
        <w:div w:id="642001789">
          <w:marLeft w:val="1200"/>
          <w:marRight w:val="1200"/>
          <w:marTop w:val="0"/>
          <w:marBottom w:val="0"/>
          <w:divBdr>
            <w:top w:val="none" w:sz="0" w:space="0" w:color="auto"/>
            <w:left w:val="none" w:sz="0" w:space="0" w:color="auto"/>
            <w:bottom w:val="none" w:sz="0" w:space="0" w:color="auto"/>
            <w:right w:val="none" w:sz="0" w:space="0" w:color="auto"/>
          </w:divBdr>
          <w:divsChild>
            <w:div w:id="1738094206">
              <w:marLeft w:val="0"/>
              <w:marRight w:val="0"/>
              <w:marTop w:val="0"/>
              <w:marBottom w:val="0"/>
              <w:divBdr>
                <w:top w:val="none" w:sz="0" w:space="0" w:color="auto"/>
                <w:left w:val="none" w:sz="0" w:space="0" w:color="auto"/>
                <w:bottom w:val="none" w:sz="0" w:space="0" w:color="auto"/>
                <w:right w:val="none" w:sz="0" w:space="0" w:color="auto"/>
              </w:divBdr>
              <w:divsChild>
                <w:div w:id="110830093">
                  <w:marLeft w:val="-75"/>
                  <w:marRight w:val="150"/>
                  <w:marTop w:val="0"/>
                  <w:marBottom w:val="0"/>
                  <w:divBdr>
                    <w:top w:val="none" w:sz="0" w:space="0" w:color="auto"/>
                    <w:left w:val="none" w:sz="0" w:space="0" w:color="auto"/>
                    <w:bottom w:val="none" w:sz="0" w:space="0" w:color="auto"/>
                    <w:right w:val="none" w:sz="0" w:space="0" w:color="auto"/>
                  </w:divBdr>
                  <w:divsChild>
                    <w:div w:id="1344672309">
                      <w:marLeft w:val="0"/>
                      <w:marRight w:val="0"/>
                      <w:marTop w:val="0"/>
                      <w:marBottom w:val="0"/>
                      <w:divBdr>
                        <w:top w:val="none" w:sz="0" w:space="0" w:color="auto"/>
                        <w:left w:val="none" w:sz="0" w:space="0" w:color="auto"/>
                        <w:bottom w:val="none" w:sz="0" w:space="0" w:color="auto"/>
                        <w:right w:val="none" w:sz="0" w:space="0" w:color="auto"/>
                      </w:divBdr>
                    </w:div>
                  </w:divsChild>
                </w:div>
                <w:div w:id="881937780">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libre.be/culture/scenes/final-cut-de-rage-et-de-tendresse-5bf2e56dcd70e3d2f6cab13b" TargetMode="External"/><Relationship Id="rId13" Type="http://schemas.openxmlformats.org/officeDocument/2006/relationships/hyperlink" Target="https://www.lalibre.be/culture/scenes/pourvu-que-vu-soit-vu-par-tous-les-adolescents-5b7d78905532aa26ebfbb1a4" TargetMode="External"/><Relationship Id="rId18" Type="http://schemas.openxmlformats.org/officeDocument/2006/relationships/hyperlink" Target="https://www.lalibre.be/culture/scenes/l-empreinte-du-vertige-histoire-d-une-resilience-5c8953cdd8ad5878f002b54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lalibre.be/culture/scenes/des-hommes-fatigues-incompris-frustres-reclus-dans-leurs-vies-etriquees-5bec6791cd70e3d2f6b31a2d" TargetMode="External"/><Relationship Id="rId17" Type="http://schemas.openxmlformats.org/officeDocument/2006/relationships/hyperlink" Target="https://www.lalibre.be/culture/scenes/coline-struyf-ose-le-roman-graphique-theatral-5bbe3714cd70e3d2f618224b" TargetMode="External"/><Relationship Id="rId2" Type="http://schemas.openxmlformats.org/officeDocument/2006/relationships/styles" Target="styles.xml"/><Relationship Id="rId16" Type="http://schemas.openxmlformats.org/officeDocument/2006/relationships/hyperlink" Target="https://www.lalibre.be/culture/scenes/forte-tempete-au-milieu-du-crane-5c54146f9978e2710e0a5425" TargetMode="External"/><Relationship Id="rId20" Type="http://schemas.openxmlformats.org/officeDocument/2006/relationships/hyperlink" Target="https://www.lalibre.be/culture/scenes/isabelle-pousseur-l-affirme-le-monde-a-besoin-de-feminin-5bcf3982cd70e3d2f649d3a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alibre.be/culture/scenes/une-vrille-du-chat-qui-n-a-pas-fini-de-tourner-5c867efdd8ad5878f0f82674" TargetMode="External"/><Relationship Id="rId5" Type="http://schemas.openxmlformats.org/officeDocument/2006/relationships/hyperlink" Target="https://www.lalibre.be/journaliste/marie-baudet-5adf0a1acd707e468a0cddf7" TargetMode="External"/><Relationship Id="rId15" Type="http://schemas.openxmlformats.org/officeDocument/2006/relationships/hyperlink" Target="https://www.lalibre.be/culture/scenes/myriam-saduis-laureate-des-prix-maeterlinck-engagement-citoyen-et-feminisme-5d89047a9978e25f64454d34" TargetMode="External"/><Relationship Id="rId10" Type="http://schemas.openxmlformats.org/officeDocument/2006/relationships/hyperlink" Target="https://www.lalibre.be/culture/scenes/danse-et-peinture-s-epousent-dans-le-savant-sabbat-du-great-he-goat-5c8e7f6d7b50a60724c825b9" TargetMode="External"/><Relationship Id="rId19" Type="http://schemas.openxmlformats.org/officeDocument/2006/relationships/hyperlink" Target="https://www.lalibre.be/culture/scenes/une-superbe-sylvia-rend-toute-la-verite-de-sylvia-plath-5bab306acd70d3638d89846e" TargetMode="External"/><Relationship Id="rId4" Type="http://schemas.openxmlformats.org/officeDocument/2006/relationships/webSettings" Target="webSettings.xml"/><Relationship Id="rId9" Type="http://schemas.openxmlformats.org/officeDocument/2006/relationships/hyperlink" Target="https://www.lalibre.be/culture/scenes/parce-que-nous-descendons-tous-de-l-u-c-a-5c6eca3c7b50a60724e08361" TargetMode="External"/><Relationship Id="rId14" Type="http://schemas.openxmlformats.org/officeDocument/2006/relationships/hyperlink" Target="https://www.lalibre.be/culture/scenes/ce-vent-d-identite-qui-vous-ebouriffe-5c080b6bcd70fdc91bcf2f44"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2019-09-27T12:58:00Z</dcterms:created>
  <dcterms:modified xsi:type="dcterms:W3CDTF">2019-09-27T12:58:00Z</dcterms:modified>
</cp:coreProperties>
</file>