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SCREWS (2019) - Alexander Vantournhout / not standing </w:t>
      </w:r>
      <w:r w:rsidDel="00000000" w:rsidR="00000000" w:rsidRPr="00000000">
        <w:drawing>
          <wp:anchor allowOverlap="1" behindDoc="0" distB="114300" distT="114300" distL="114300" distR="114300" hidden="0" layoutInCell="1" locked="0" relativeHeight="0" simplePos="0">
            <wp:simplePos x="0" y="0"/>
            <wp:positionH relativeFrom="column">
              <wp:posOffset>4569150</wp:posOffset>
            </wp:positionH>
            <wp:positionV relativeFrom="paragraph">
              <wp:posOffset>114300</wp:posOffset>
            </wp:positionV>
            <wp:extent cx="1161481" cy="11555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61481" cy="1155525"/>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240" w:lineRule="auto"/>
        <w:rPr/>
      </w:pPr>
      <w:r w:rsidDel="00000000" w:rsidR="00000000" w:rsidRPr="00000000">
        <w:rPr>
          <w:rtl w:val="0"/>
        </w:rPr>
        <w:t xml:space="preserve">Usually, a bowling ball has only one function: to knock over as many pins as possible at the end of the lane. But what if you remove this object from its usual environment? SCREWS redefines the relationship between the body and the object around. Objects are fastened to the body, either providing support or throwing it off balance, allowing gravity to be overcome or rather enhancing its effects. With the help of ice shoes, bowling balls, antigravity shoes and other objects, the dancers of </w:t>
      </w:r>
      <w:r w:rsidDel="00000000" w:rsidR="00000000" w:rsidRPr="00000000">
        <w:rPr>
          <w:i w:val="1"/>
          <w:rtl w:val="0"/>
        </w:rPr>
        <w:t xml:space="preserve">SCREWS</w:t>
      </w:r>
      <w:r w:rsidDel="00000000" w:rsidR="00000000" w:rsidRPr="00000000">
        <w:rPr>
          <w:rtl w:val="0"/>
        </w:rPr>
        <w:t xml:space="preserve"> defy the laws of physics.</w:t>
      </w:r>
    </w:p>
    <w:p w:rsidR="00000000" w:rsidDel="00000000" w:rsidP="00000000" w:rsidRDefault="00000000" w:rsidRPr="00000000" w14:paraId="0000000C">
      <w:pPr>
        <w:spacing w:after="240" w:lineRule="auto"/>
        <w:rPr/>
      </w:pPr>
      <w:r w:rsidDel="00000000" w:rsidR="00000000" w:rsidRPr="00000000">
        <w:rPr>
          <w:rtl w:val="0"/>
        </w:rPr>
        <w:t xml:space="preserve">Five dancer-acrobats guide you along a route of reverberating micro performances, from short solos and duets to pointed group choreographies. This site-specific performance invites you out of your seat and guides you on a parcours through a particular building. </w:t>
      </w:r>
    </w:p>
    <w:p w:rsidR="00000000" w:rsidDel="00000000" w:rsidP="00000000" w:rsidRDefault="00000000" w:rsidRPr="00000000" w14:paraId="0000000D">
      <w:pPr>
        <w:spacing w:after="240" w:lineRule="auto"/>
        <w:rPr/>
      </w:pPr>
      <w:r w:rsidDel="00000000" w:rsidR="00000000" w:rsidRPr="00000000">
        <w:rPr>
          <w:rtl w:val="0"/>
        </w:rPr>
      </w:r>
    </w:p>
    <w:p w:rsidR="00000000" w:rsidDel="00000000" w:rsidP="00000000" w:rsidRDefault="00000000" w:rsidRPr="00000000" w14:paraId="0000000E">
      <w:pPr>
        <w:spacing w:after="260" w:before="260" w:lineRule="auto"/>
        <w:rPr>
          <w:b w:val="1"/>
          <w:color w:val="0a0000"/>
        </w:rPr>
      </w:pPr>
      <w:r w:rsidDel="00000000" w:rsidR="00000000" w:rsidRPr="00000000">
        <w:rPr>
          <w:b w:val="1"/>
          <w:color w:val="0a0000"/>
          <w:rtl w:val="0"/>
        </w:rPr>
        <w:t xml:space="preserve">CREDITS</w:t>
      </w:r>
    </w:p>
    <w:p w:rsidR="00000000" w:rsidDel="00000000" w:rsidP="00000000" w:rsidRDefault="00000000" w:rsidRPr="00000000" w14:paraId="0000000F">
      <w:pPr>
        <w:spacing w:after="260" w:before="260" w:lineRule="auto"/>
        <w:rPr>
          <w:color w:val="0a0000"/>
        </w:rPr>
      </w:pPr>
      <w:r w:rsidDel="00000000" w:rsidR="00000000" w:rsidRPr="00000000">
        <w:rPr>
          <w:b w:val="1"/>
          <w:color w:val="0a0000"/>
          <w:rtl w:val="0"/>
        </w:rPr>
        <w:t xml:space="preserve">Choreography</w:t>
      </w:r>
      <w:r w:rsidDel="00000000" w:rsidR="00000000" w:rsidRPr="00000000">
        <w:rPr>
          <w:color w:val="0a0000"/>
          <w:rtl w:val="0"/>
        </w:rPr>
        <w:t xml:space="preserve">: Alexander Vantournhout</w:t>
      </w:r>
    </w:p>
    <w:p w:rsidR="00000000" w:rsidDel="00000000" w:rsidP="00000000" w:rsidRDefault="00000000" w:rsidRPr="00000000" w14:paraId="00000010">
      <w:pPr>
        <w:spacing w:after="260" w:before="260" w:lineRule="auto"/>
        <w:rPr>
          <w:color w:val="0a0000"/>
        </w:rPr>
      </w:pPr>
      <w:r w:rsidDel="00000000" w:rsidR="00000000" w:rsidRPr="00000000">
        <w:rPr>
          <w:b w:val="1"/>
          <w:color w:val="0a0000"/>
          <w:rtl w:val="0"/>
        </w:rPr>
        <w:t xml:space="preserve">Created by: </w:t>
      </w:r>
      <w:r w:rsidDel="00000000" w:rsidR="00000000" w:rsidRPr="00000000">
        <w:rPr>
          <w:color w:val="0a0000"/>
          <w:rtl w:val="0"/>
        </w:rPr>
        <w:t xml:space="preserve">Petra Steindl, Josse De Broeck, Felix Zech, Hendrik van Maele, Emmi Väisänen &amp; Alexander Vantournhout</w:t>
      </w:r>
    </w:p>
    <w:p w:rsidR="00000000" w:rsidDel="00000000" w:rsidP="00000000" w:rsidRDefault="00000000" w:rsidRPr="00000000" w14:paraId="00000011">
      <w:pPr>
        <w:spacing w:after="260" w:before="260" w:lineRule="auto"/>
        <w:rPr>
          <w:color w:val="0a0000"/>
        </w:rPr>
      </w:pPr>
      <w:r w:rsidDel="00000000" w:rsidR="00000000" w:rsidRPr="00000000">
        <w:rPr>
          <w:b w:val="1"/>
          <w:color w:val="0a0000"/>
          <w:rtl w:val="0"/>
        </w:rPr>
        <w:t xml:space="preserve">Performed by:</w:t>
      </w:r>
      <w:r w:rsidDel="00000000" w:rsidR="00000000" w:rsidRPr="00000000">
        <w:rPr>
          <w:color w:val="0a0000"/>
          <w:rtl w:val="0"/>
        </w:rPr>
        <w:t xml:space="preserve"> Charlotte Cétaire, Axel Guérin, Yassine Ouaamou, Nick Robaey &amp; Esse Vanderbruggen</w:t>
      </w:r>
    </w:p>
    <w:p w:rsidR="00000000" w:rsidDel="00000000" w:rsidP="00000000" w:rsidRDefault="00000000" w:rsidRPr="00000000" w14:paraId="00000012">
      <w:pPr>
        <w:spacing w:after="260" w:before="260" w:lineRule="auto"/>
        <w:rPr>
          <w:color w:val="0a0000"/>
        </w:rPr>
      </w:pPr>
      <w:r w:rsidDel="00000000" w:rsidR="00000000" w:rsidRPr="00000000">
        <w:rPr>
          <w:b w:val="1"/>
          <w:color w:val="0a0000"/>
          <w:rtl w:val="0"/>
        </w:rPr>
        <w:t xml:space="preserve">Dramaturgy</w:t>
      </w:r>
      <w:r w:rsidDel="00000000" w:rsidR="00000000" w:rsidRPr="00000000">
        <w:rPr>
          <w:color w:val="0a0000"/>
          <w:rtl w:val="0"/>
        </w:rPr>
        <w:t xml:space="preserve">: Sébastien Hendrickx</w:t>
      </w:r>
    </w:p>
    <w:p w:rsidR="00000000" w:rsidDel="00000000" w:rsidP="00000000" w:rsidRDefault="00000000" w:rsidRPr="00000000" w14:paraId="00000013">
      <w:pPr>
        <w:spacing w:after="260" w:before="260" w:lineRule="auto"/>
        <w:rPr>
          <w:color w:val="0a0000"/>
        </w:rPr>
      </w:pPr>
      <w:r w:rsidDel="00000000" w:rsidR="00000000" w:rsidRPr="00000000">
        <w:rPr>
          <w:b w:val="1"/>
          <w:color w:val="0a0000"/>
          <w:rtl w:val="0"/>
        </w:rPr>
        <w:t xml:space="preserve">Intellectual in residence</w:t>
      </w:r>
      <w:r w:rsidDel="00000000" w:rsidR="00000000" w:rsidRPr="00000000">
        <w:rPr>
          <w:color w:val="0a0000"/>
          <w:rtl w:val="0"/>
        </w:rPr>
        <w:t xml:space="preserve">: Rudi Laermans</w:t>
      </w:r>
    </w:p>
    <w:p w:rsidR="00000000" w:rsidDel="00000000" w:rsidP="00000000" w:rsidRDefault="00000000" w:rsidRPr="00000000" w14:paraId="00000014">
      <w:pPr>
        <w:spacing w:before="260" w:lineRule="auto"/>
        <w:rPr>
          <w:color w:val="0a0000"/>
        </w:rPr>
      </w:pPr>
      <w:r w:rsidDel="00000000" w:rsidR="00000000" w:rsidRPr="00000000">
        <w:rPr>
          <w:b w:val="1"/>
          <w:color w:val="0a0000"/>
          <w:rtl w:val="0"/>
        </w:rPr>
        <w:t xml:space="preserve">Choreographic help: </w:t>
      </w:r>
      <w:r w:rsidDel="00000000" w:rsidR="00000000" w:rsidRPr="00000000">
        <w:rPr>
          <w:color w:val="0a0000"/>
          <w:rtl w:val="0"/>
        </w:rPr>
        <w:t xml:space="preserve">Anneleen Keppens &amp; Martin Kilvady</w:t>
      </w:r>
    </w:p>
    <w:p w:rsidR="00000000" w:rsidDel="00000000" w:rsidP="00000000" w:rsidRDefault="00000000" w:rsidRPr="00000000" w14:paraId="00000015">
      <w:pPr>
        <w:spacing w:before="260" w:lineRule="auto"/>
        <w:rPr>
          <w:color w:val="0a0000"/>
        </w:rPr>
      </w:pPr>
      <w:r w:rsidDel="00000000" w:rsidR="00000000" w:rsidRPr="00000000">
        <w:rPr>
          <w:b w:val="1"/>
          <w:color w:val="0a0000"/>
          <w:rtl w:val="0"/>
        </w:rPr>
        <w:t xml:space="preserve">Costumes: </w:t>
      </w:r>
      <w:r w:rsidDel="00000000" w:rsidR="00000000" w:rsidRPr="00000000">
        <w:rPr>
          <w:color w:val="0a0000"/>
          <w:rtl w:val="0"/>
        </w:rPr>
        <w:t xml:space="preserve">Anne-Catherine Kunz</w:t>
      </w:r>
    </w:p>
    <w:p w:rsidR="00000000" w:rsidDel="00000000" w:rsidP="00000000" w:rsidRDefault="00000000" w:rsidRPr="00000000" w14:paraId="00000016">
      <w:pPr>
        <w:spacing w:before="260" w:lineRule="auto"/>
        <w:rPr>
          <w:color w:val="0a0000"/>
        </w:rPr>
      </w:pPr>
      <w:r w:rsidDel="00000000" w:rsidR="00000000" w:rsidRPr="00000000">
        <w:rPr>
          <w:b w:val="1"/>
          <w:color w:val="0a0000"/>
          <w:rtl w:val="0"/>
        </w:rPr>
        <w:t xml:space="preserve">Technical director: </w:t>
      </w:r>
      <w:r w:rsidDel="00000000" w:rsidR="00000000" w:rsidRPr="00000000">
        <w:rPr>
          <w:color w:val="0a0000"/>
          <w:rtl w:val="0"/>
        </w:rPr>
        <w:t xml:space="preserve">Rinus Samyn</w:t>
      </w:r>
    </w:p>
    <w:p w:rsidR="00000000" w:rsidDel="00000000" w:rsidP="00000000" w:rsidRDefault="00000000" w:rsidRPr="00000000" w14:paraId="00000017">
      <w:pPr>
        <w:spacing w:before="260" w:lineRule="auto"/>
        <w:rPr>
          <w:color w:val="0a0000"/>
        </w:rPr>
      </w:pPr>
      <w:r w:rsidDel="00000000" w:rsidR="00000000" w:rsidRPr="00000000">
        <w:rPr>
          <w:b w:val="1"/>
          <w:color w:val="0a0000"/>
          <w:rtl w:val="0"/>
        </w:rPr>
        <w:t xml:space="preserve">Light: </w:t>
      </w:r>
      <w:r w:rsidDel="00000000" w:rsidR="00000000" w:rsidRPr="00000000">
        <w:rPr>
          <w:color w:val="0a0000"/>
          <w:rtl w:val="0"/>
        </w:rPr>
        <w:t xml:space="preserve">Tim Oelbrandt</w:t>
      </w:r>
    </w:p>
    <w:p w:rsidR="00000000" w:rsidDel="00000000" w:rsidP="00000000" w:rsidRDefault="00000000" w:rsidRPr="00000000" w14:paraId="00000018">
      <w:pPr>
        <w:spacing w:before="260" w:lineRule="auto"/>
        <w:rPr>
          <w:color w:val="0a0000"/>
        </w:rPr>
      </w:pPr>
      <w:r w:rsidDel="00000000" w:rsidR="00000000" w:rsidRPr="00000000">
        <w:rPr>
          <w:b w:val="1"/>
          <w:color w:val="0a0000"/>
          <w:rtl w:val="0"/>
        </w:rPr>
        <w:t xml:space="preserve">Technical design: </w:t>
      </w:r>
      <w:r w:rsidDel="00000000" w:rsidR="00000000" w:rsidRPr="00000000">
        <w:rPr>
          <w:color w:val="0a0000"/>
          <w:rtl w:val="0"/>
        </w:rPr>
        <w:t xml:space="preserve">Bert Van Dijck, Rinus Samyn, Tom Reynaerts &amp; Tom Daniels</w:t>
      </w:r>
    </w:p>
    <w:p w:rsidR="00000000" w:rsidDel="00000000" w:rsidP="00000000" w:rsidRDefault="00000000" w:rsidRPr="00000000" w14:paraId="00000019">
      <w:pPr>
        <w:spacing w:before="260" w:lineRule="auto"/>
        <w:rPr>
          <w:color w:val="0a0000"/>
        </w:rPr>
      </w:pPr>
      <w:r w:rsidDel="00000000" w:rsidR="00000000" w:rsidRPr="00000000">
        <w:rPr>
          <w:b w:val="1"/>
          <w:color w:val="0a0000"/>
          <w:rtl w:val="0"/>
        </w:rPr>
        <w:t xml:space="preserve">Constructions:</w:t>
      </w:r>
      <w:r w:rsidDel="00000000" w:rsidR="00000000" w:rsidRPr="00000000">
        <w:rPr>
          <w:color w:val="0a0000"/>
          <w:rtl w:val="0"/>
        </w:rPr>
        <w:t xml:space="preserve"> Willy Cauwelier</w:t>
      </w:r>
    </w:p>
    <w:p w:rsidR="00000000" w:rsidDel="00000000" w:rsidP="00000000" w:rsidRDefault="00000000" w:rsidRPr="00000000" w14:paraId="0000001A">
      <w:pPr>
        <w:spacing w:before="260" w:lineRule="auto"/>
        <w:rPr>
          <w:color w:val="0a0000"/>
        </w:rPr>
      </w:pPr>
      <w:r w:rsidDel="00000000" w:rsidR="00000000" w:rsidRPr="00000000">
        <w:rPr>
          <w:b w:val="1"/>
          <w:color w:val="0a0000"/>
          <w:rtl w:val="0"/>
        </w:rPr>
        <w:t xml:space="preserve">Images: </w:t>
      </w:r>
      <w:r w:rsidDel="00000000" w:rsidR="00000000" w:rsidRPr="00000000">
        <w:rPr>
          <w:color w:val="0a0000"/>
          <w:rtl w:val="0"/>
        </w:rPr>
        <w:t xml:space="preserve">Bart Grietens</w:t>
      </w:r>
    </w:p>
    <w:p w:rsidR="00000000" w:rsidDel="00000000" w:rsidP="00000000" w:rsidRDefault="00000000" w:rsidRPr="00000000" w14:paraId="0000001B">
      <w:pPr>
        <w:spacing w:before="260" w:lineRule="auto"/>
        <w:rPr>
          <w:color w:val="0a0000"/>
        </w:rPr>
      </w:pPr>
      <w:r w:rsidDel="00000000" w:rsidR="00000000" w:rsidRPr="00000000">
        <w:rPr>
          <w:b w:val="1"/>
          <w:color w:val="0a0000"/>
          <w:rtl w:val="0"/>
        </w:rPr>
        <w:t xml:space="preserve">Company manager : </w:t>
      </w:r>
      <w:r w:rsidDel="00000000" w:rsidR="00000000" w:rsidRPr="00000000">
        <w:rPr>
          <w:color w:val="0a0000"/>
          <w:rtl w:val="0"/>
        </w:rPr>
        <w:t xml:space="preserve">Esther Maas</w:t>
      </w:r>
    </w:p>
    <w:p w:rsidR="00000000" w:rsidDel="00000000" w:rsidP="00000000" w:rsidRDefault="00000000" w:rsidRPr="00000000" w14:paraId="0000001C">
      <w:pPr>
        <w:spacing w:before="260" w:lineRule="auto"/>
        <w:rPr>
          <w:color w:val="0a0000"/>
        </w:rPr>
      </w:pPr>
      <w:r w:rsidDel="00000000" w:rsidR="00000000" w:rsidRPr="00000000">
        <w:rPr>
          <w:b w:val="1"/>
          <w:color w:val="0a0000"/>
          <w:rtl w:val="0"/>
        </w:rPr>
        <w:t xml:space="preserve">Tour manager:</w:t>
      </w:r>
      <w:r w:rsidDel="00000000" w:rsidR="00000000" w:rsidRPr="00000000">
        <w:rPr>
          <w:color w:val="0a0000"/>
          <w:rtl w:val="0"/>
        </w:rPr>
        <w:t xml:space="preserve"> Barbara Falter &amp; Kiki Verschueren</w:t>
      </w:r>
    </w:p>
    <w:p w:rsidR="00000000" w:rsidDel="00000000" w:rsidP="00000000" w:rsidRDefault="00000000" w:rsidRPr="00000000" w14:paraId="0000001D">
      <w:pPr>
        <w:spacing w:before="260" w:lineRule="auto"/>
        <w:rPr>
          <w:color w:val="0a0000"/>
        </w:rPr>
      </w:pPr>
      <w:r w:rsidDel="00000000" w:rsidR="00000000" w:rsidRPr="00000000">
        <w:rPr>
          <w:b w:val="1"/>
          <w:color w:val="0a0000"/>
          <w:rtl w:val="0"/>
        </w:rPr>
        <w:t xml:space="preserve">Technical coordination:</w:t>
      </w:r>
      <w:r w:rsidDel="00000000" w:rsidR="00000000" w:rsidRPr="00000000">
        <w:rPr>
          <w:color w:val="0a0000"/>
          <w:rtl w:val="0"/>
        </w:rPr>
        <w:t xml:space="preserve"> Bram Vandeghinste</w:t>
      </w:r>
    </w:p>
    <w:p w:rsidR="00000000" w:rsidDel="00000000" w:rsidP="00000000" w:rsidRDefault="00000000" w:rsidRPr="00000000" w14:paraId="0000001E">
      <w:pPr>
        <w:spacing w:before="260" w:lineRule="auto"/>
        <w:rPr>
          <w:color w:val="0a0000"/>
        </w:rPr>
      </w:pPr>
      <w:r w:rsidDel="00000000" w:rsidR="00000000" w:rsidRPr="00000000">
        <w:rPr>
          <w:b w:val="1"/>
          <w:color w:val="0a0000"/>
          <w:rtl w:val="0"/>
        </w:rPr>
        <w:t xml:space="preserve">Communication:</w:t>
      </w:r>
      <w:r w:rsidDel="00000000" w:rsidR="00000000" w:rsidRPr="00000000">
        <w:rPr>
          <w:color w:val="0a0000"/>
          <w:rtl w:val="0"/>
        </w:rPr>
        <w:t xml:space="preserve"> Aïda Gabriëls</w:t>
      </w:r>
    </w:p>
    <w:p w:rsidR="00000000" w:rsidDel="00000000" w:rsidP="00000000" w:rsidRDefault="00000000" w:rsidRPr="00000000" w14:paraId="0000001F">
      <w:pPr>
        <w:spacing w:before="260" w:lineRule="auto"/>
        <w:rPr>
          <w:color w:val="0a0000"/>
        </w:rPr>
      </w:pPr>
      <w:r w:rsidDel="00000000" w:rsidR="00000000" w:rsidRPr="00000000">
        <w:rPr>
          <w:b w:val="1"/>
          <w:color w:val="0a0000"/>
          <w:rtl w:val="0"/>
        </w:rPr>
        <w:t xml:space="preserve">Coproductions: </w:t>
      </w:r>
      <w:r w:rsidDel="00000000" w:rsidR="00000000" w:rsidRPr="00000000">
        <w:rPr>
          <w:color w:val="0a0000"/>
          <w:rtl w:val="0"/>
        </w:rPr>
        <w:t xml:space="preserve">Kunstencentrum VIERNULVIER, Gent (BE), MA scène nationale - Pays de Montbéliard (FR), PERPLX, Marke (BE), Circa, Auch (FR)</w:t>
      </w:r>
    </w:p>
    <w:p w:rsidR="00000000" w:rsidDel="00000000" w:rsidP="00000000" w:rsidRDefault="00000000" w:rsidRPr="00000000" w14:paraId="00000020">
      <w:pPr>
        <w:spacing w:before="260" w:lineRule="auto"/>
        <w:rPr>
          <w:color w:val="0a0000"/>
        </w:rPr>
      </w:pPr>
      <w:r w:rsidDel="00000000" w:rsidR="00000000" w:rsidRPr="00000000">
        <w:rPr>
          <w:b w:val="1"/>
          <w:color w:val="0a0000"/>
          <w:rtl w:val="0"/>
        </w:rPr>
        <w:t xml:space="preserve">Residencies: </w:t>
      </w:r>
      <w:r w:rsidDel="00000000" w:rsidR="00000000" w:rsidRPr="00000000">
        <w:rPr>
          <w:color w:val="0a0000"/>
          <w:rtl w:val="0"/>
        </w:rPr>
        <w:t xml:space="preserve">Kunstencentrum VIERNULVIER, Gent (BE), Platforme 2 Pôles Cirque en Normandie/La Brêche à Cherbourg-Cirque-Théâtred'Elbeuf (FR), Cultuurcentrum, Brugge (BE) Wood Cube, Roeselare (BE), Workspace, Brussels (BE), MA scène nationale - Pays de Montbéliard (FR), Circa, Auch (FR)</w:t>
      </w:r>
    </w:p>
    <w:p w:rsidR="00000000" w:rsidDel="00000000" w:rsidP="00000000" w:rsidRDefault="00000000" w:rsidRPr="00000000" w14:paraId="00000021">
      <w:pPr>
        <w:spacing w:before="260" w:lineRule="auto"/>
        <w:rPr>
          <w:color w:val="0a0000"/>
        </w:rPr>
      </w:pPr>
      <w:r w:rsidDel="00000000" w:rsidR="00000000" w:rsidRPr="00000000">
        <w:rPr>
          <w:b w:val="1"/>
          <w:color w:val="0a0000"/>
          <w:rtl w:val="0"/>
        </w:rPr>
        <w:t xml:space="preserve">Thanks to: </w:t>
      </w:r>
      <w:r w:rsidDel="00000000" w:rsidR="00000000" w:rsidRPr="00000000">
        <w:rPr>
          <w:color w:val="0a0000"/>
          <w:rtl w:val="0"/>
        </w:rPr>
        <w:t xml:space="preserve">Lore Missine, Veerle Mans, Bauke Lievens, Maria Madeira, Lien Vanbossele, Monuments Nationaux de France et Simon Pons-Rotbardt</w:t>
      </w:r>
    </w:p>
    <w:p w:rsidR="00000000" w:rsidDel="00000000" w:rsidP="00000000" w:rsidRDefault="00000000" w:rsidRPr="00000000" w14:paraId="00000022">
      <w:pPr>
        <w:spacing w:before="260" w:lineRule="auto"/>
        <w:rPr>
          <w:color w:val="0a0000"/>
        </w:rPr>
      </w:pPr>
      <w:r w:rsidDel="00000000" w:rsidR="00000000" w:rsidRPr="00000000">
        <w:rPr>
          <w:b w:val="1"/>
          <w:color w:val="0a0000"/>
          <w:rtl w:val="0"/>
        </w:rPr>
        <w:t xml:space="preserve">Production:</w:t>
      </w:r>
      <w:r w:rsidDel="00000000" w:rsidR="00000000" w:rsidRPr="00000000">
        <w:rPr>
          <w:color w:val="0a0000"/>
          <w:rtl w:val="0"/>
        </w:rPr>
        <w:t xml:space="preserve"> not standing</w:t>
      </w:r>
    </w:p>
    <w:p w:rsidR="00000000" w:rsidDel="00000000" w:rsidP="00000000" w:rsidRDefault="00000000" w:rsidRPr="00000000" w14:paraId="00000023">
      <w:pPr>
        <w:spacing w:before="260" w:lineRule="auto"/>
        <w:rPr>
          <w:color w:val="0a0000"/>
        </w:rPr>
      </w:pPr>
      <w:r w:rsidDel="00000000" w:rsidR="00000000" w:rsidRPr="00000000">
        <w:rPr>
          <w:color w:val="0a0000"/>
          <w:rtl w:val="0"/>
        </w:rPr>
        <w:t xml:space="preserve">With the support of the Flemish authorities.</w:t>
      </w:r>
    </w:p>
    <w:p w:rsidR="00000000" w:rsidDel="00000000" w:rsidP="00000000" w:rsidRDefault="00000000" w:rsidRPr="00000000" w14:paraId="00000024">
      <w:pPr>
        <w:spacing w:before="260" w:lineRule="auto"/>
        <w:rPr>
          <w:color w:val="0a0000"/>
        </w:rPr>
      </w:pPr>
      <w:r w:rsidDel="00000000" w:rsidR="00000000" w:rsidRPr="00000000">
        <w:rPr>
          <w:color w:val="0a0000"/>
          <w:rtl w:val="0"/>
        </w:rPr>
        <w:t xml:space="preserve">Alexander Vantournhout is artist-in-residence in Kunstencentrum VIERNULVIER in Ghent, associated artist of le CENTQUATRE Paris and cultural ambassador of the city of Roeselare. Alexander Vantournhout is supported by Fondation BNP Paribas for the development of his projects.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