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CD9A" w14:textId="6F72F4BC" w:rsidR="009D44A9" w:rsidRDefault="009D44A9" w:rsidP="009D44A9">
      <w:pPr>
        <w:spacing w:before="120" w:after="150" w:line="525" w:lineRule="atLeast"/>
        <w:outlineLvl w:val="0"/>
        <w:rPr>
          <w:rFonts w:ascii="Open Sans" w:eastAsia="Times New Roman" w:hAnsi="Open Sans" w:cs="Open Sans"/>
          <w:color w:val="666666"/>
          <w:kern w:val="36"/>
          <w:sz w:val="33"/>
          <w:szCs w:val="33"/>
          <w:lang w:eastAsia="nl-BE"/>
        </w:rPr>
      </w:pPr>
      <w:r>
        <w:rPr>
          <w:rFonts w:ascii="Open Sans" w:hAnsi="Open Sans" w:cs="Open Sans"/>
          <w:noProof/>
          <w:color w:val="666666"/>
          <w:kern w:val="36"/>
          <w:sz w:val="33"/>
          <w:szCs w:val="33"/>
        </w:rPr>
        <w:drawing>
          <wp:inline distT="0" distB="0" distL="0" distR="0" wp14:anchorId="20255809" wp14:editId="55A0705C">
            <wp:extent cx="1593850" cy="980831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28" cy="9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4DFB" w14:textId="521F1BC2" w:rsidR="009D44A9" w:rsidRPr="009D44A9" w:rsidRDefault="009D44A9" w:rsidP="009D44A9">
      <w:pPr>
        <w:spacing w:before="120" w:after="150" w:line="525" w:lineRule="atLeast"/>
        <w:outlineLvl w:val="0"/>
        <w:rPr>
          <w:rFonts w:ascii="Open Sans" w:eastAsia="Times New Roman" w:hAnsi="Open Sans" w:cs="Open Sans"/>
          <w:color w:val="666666"/>
          <w:kern w:val="36"/>
          <w:sz w:val="33"/>
          <w:szCs w:val="33"/>
          <w:lang w:val="en-US" w:eastAsia="nl-BE"/>
        </w:rPr>
      </w:pPr>
      <w:proofErr w:type="spellStart"/>
      <w:r w:rsidRPr="009D44A9">
        <w:rPr>
          <w:rFonts w:ascii="Open Sans" w:eastAsia="Times New Roman" w:hAnsi="Open Sans" w:cs="Open Sans"/>
          <w:color w:val="666666"/>
          <w:kern w:val="36"/>
          <w:sz w:val="33"/>
          <w:szCs w:val="33"/>
          <w:lang w:val="en-US" w:eastAsia="nl-BE"/>
        </w:rPr>
        <w:t>Fitry</w:t>
      </w:r>
      <w:proofErr w:type="spellEnd"/>
    </w:p>
    <w:p w14:paraId="2E2DE2D1" w14:textId="77777777" w:rsidR="009D44A9" w:rsidRPr="009D44A9" w:rsidRDefault="009D44A9" w:rsidP="009D44A9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val="en-US" w:eastAsia="nl-BE"/>
        </w:rPr>
      </w:pPr>
      <w:hyperlink r:id="rId6" w:history="1">
        <w:r w:rsidRPr="009D44A9">
          <w:rPr>
            <w:rFonts w:ascii="Helvetica" w:eastAsia="Times New Roman" w:hAnsi="Helvetica" w:cs="Helvetica"/>
            <w:color w:val="777777"/>
            <w:sz w:val="20"/>
            <w:szCs w:val="20"/>
            <w:u w:val="single"/>
            <w:lang w:val="en-US" w:eastAsia="nl-BE"/>
          </w:rPr>
          <w:t>Edinburgh Fringe</w:t>
        </w:r>
      </w:hyperlink>
    </w:p>
    <w:p w14:paraId="45AF61F3" w14:textId="579C88BF" w:rsidR="009D44A9" w:rsidRPr="009D44A9" w:rsidRDefault="009D44A9" w:rsidP="009D44A9">
      <w:pPr>
        <w:spacing w:after="0" w:line="240" w:lineRule="auto"/>
        <w:rPr>
          <w:rFonts w:ascii="Helvetica" w:eastAsia="Times New Roman" w:hAnsi="Helvetica" w:cs="Helvetica"/>
          <w:color w:val="9B6BCC"/>
          <w:sz w:val="20"/>
          <w:szCs w:val="20"/>
          <w:lang w:val="en-US" w:eastAsia="nl-BE"/>
        </w:rPr>
      </w:pPr>
      <w:proofErr w:type="spellStart"/>
      <w:r w:rsidRPr="009D44A9">
        <w:rPr>
          <w:rFonts w:ascii="Helvetica" w:eastAsia="Times New Roman" w:hAnsi="Helvetica" w:cs="Helvetica"/>
          <w:color w:val="9B6BCC"/>
          <w:sz w:val="20"/>
          <w:szCs w:val="20"/>
          <w:lang w:val="en-US" w:eastAsia="nl-BE"/>
        </w:rPr>
        <w:t>Fitry</w:t>
      </w:r>
      <w:proofErr w:type="spellEnd"/>
    </w:p>
    <w:p w14:paraId="5A3D0624" w14:textId="77777777" w:rsidR="009D44A9" w:rsidRPr="009D44A9" w:rsidRDefault="009D44A9" w:rsidP="009D44A9">
      <w:pPr>
        <w:pBdr>
          <w:bottom w:val="single" w:sz="6" w:space="6" w:color="CCCCCC"/>
        </w:pBd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val="en-US" w:eastAsia="nl-BE"/>
        </w:rPr>
      </w:pPr>
      <w:r w:rsidRPr="009D44A9">
        <w:rPr>
          <w:rFonts w:ascii="Helvetica" w:eastAsia="Times New Roman" w:hAnsi="Helvetica" w:cs="Helvetica"/>
          <w:color w:val="555555"/>
          <w:sz w:val="20"/>
          <w:szCs w:val="20"/>
          <w:lang w:val="en-US" w:eastAsia="nl-BE"/>
        </w:rPr>
        <w:t>By </w:t>
      </w:r>
      <w:hyperlink r:id="rId7" w:history="1">
        <w:r w:rsidRPr="009D44A9">
          <w:rPr>
            <w:rFonts w:ascii="Helvetica" w:eastAsia="Times New Roman" w:hAnsi="Helvetica" w:cs="Helvetica"/>
            <w:color w:val="555555"/>
            <w:sz w:val="20"/>
            <w:szCs w:val="20"/>
            <w:u w:val="single"/>
            <w:lang w:val="en-US" w:eastAsia="nl-BE"/>
          </w:rPr>
          <w:t>Richard Beck</w:t>
        </w:r>
      </w:hyperlink>
    </w:p>
    <w:p w14:paraId="18729D4C" w14:textId="77777777" w:rsidR="009D44A9" w:rsidRPr="009D44A9" w:rsidRDefault="009D44A9" w:rsidP="009D44A9">
      <w:pPr>
        <w:pBdr>
          <w:bottom w:val="single" w:sz="6" w:space="6" w:color="CCCCCC"/>
        </w:pBd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val="en-US" w:eastAsia="nl-BE"/>
        </w:rPr>
      </w:pPr>
      <w:r w:rsidRPr="009D44A9">
        <w:rPr>
          <w:rFonts w:ascii="Helvetica" w:eastAsia="Times New Roman" w:hAnsi="Helvetica" w:cs="Helvetica"/>
          <w:color w:val="555555"/>
          <w:sz w:val="20"/>
          <w:szCs w:val="20"/>
          <w:lang w:val="en-US" w:eastAsia="nl-BE"/>
        </w:rPr>
        <w:t> 10th Aug 2022</w:t>
      </w:r>
    </w:p>
    <w:p w14:paraId="01150186" w14:textId="77777777" w:rsidR="009D44A9" w:rsidRPr="009D44A9" w:rsidRDefault="009D44A9" w:rsidP="009D44A9">
      <w:pPr>
        <w:pBdr>
          <w:bottom w:val="single" w:sz="6" w:space="6" w:color="CCCCCC"/>
        </w:pBd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val="en-US" w:eastAsia="nl-BE"/>
        </w:rPr>
      </w:pPr>
      <w:r w:rsidRPr="009D44A9">
        <w:rPr>
          <w:rFonts w:ascii="Segoe UI Symbol" w:eastAsia="Times New Roman" w:hAnsi="Segoe UI Symbol" w:cs="Segoe UI Symbol"/>
          <w:color w:val="555555"/>
          <w:sz w:val="20"/>
          <w:szCs w:val="20"/>
          <w:lang w:val="en-US" w:eastAsia="nl-BE"/>
        </w:rPr>
        <w:t>★★★</w:t>
      </w:r>
    </w:p>
    <w:p w14:paraId="7013E81D" w14:textId="77777777" w:rsidR="009D44A9" w:rsidRPr="009D44A9" w:rsidRDefault="009D44A9" w:rsidP="009D44A9">
      <w:pPr>
        <w:spacing w:after="300" w:line="240" w:lineRule="auto"/>
        <w:jc w:val="both"/>
        <w:rPr>
          <w:rFonts w:ascii="Helvetica" w:eastAsia="Times New Roman" w:hAnsi="Helvetica" w:cs="Helvetica"/>
          <w:color w:val="555555"/>
          <w:sz w:val="32"/>
          <w:szCs w:val="32"/>
          <w:lang w:val="en-US" w:eastAsia="nl-BE"/>
        </w:rPr>
      </w:pPr>
      <w:proofErr w:type="spellStart"/>
      <w:r w:rsidRPr="009D44A9">
        <w:rPr>
          <w:rFonts w:ascii="Helvetica" w:eastAsia="Times New Roman" w:hAnsi="Helvetica" w:cs="Helvetica"/>
          <w:i/>
          <w:iCs/>
          <w:color w:val="555555"/>
          <w:sz w:val="32"/>
          <w:szCs w:val="32"/>
          <w:lang w:val="en-US" w:eastAsia="nl-BE"/>
        </w:rPr>
        <w:t>Fitry</w:t>
      </w:r>
      <w:proofErr w:type="spellEnd"/>
      <w:r w:rsidRPr="009D44A9">
        <w:rPr>
          <w:rFonts w:ascii="Helvetica" w:eastAsia="Times New Roman" w:hAnsi="Helvetica" w:cs="Helvetica"/>
          <w:color w:val="555555"/>
          <w:sz w:val="32"/>
          <w:szCs w:val="32"/>
          <w:lang w:val="en-US" w:eastAsia="nl-BE"/>
        </w:rPr>
        <w:t> is an intriguing one-man show from Faso Danse Théâtre, Brussels, featuring Serge Aimé Coulibaly as the performer. He is also the company’s Artistic Director and Choreographer of this work.</w:t>
      </w:r>
    </w:p>
    <w:p w14:paraId="46BC8B92" w14:textId="77777777" w:rsidR="009D44A9" w:rsidRPr="009D44A9" w:rsidRDefault="009D44A9" w:rsidP="009D44A9">
      <w:pPr>
        <w:shd w:val="clear" w:color="auto" w:fill="F3F3F3"/>
        <w:spacing w:line="240" w:lineRule="auto"/>
        <w:rPr>
          <w:rFonts w:ascii="Arial" w:eastAsia="Times New Roman" w:hAnsi="Arial" w:cs="Arial"/>
          <w:color w:val="555555"/>
          <w:sz w:val="30"/>
          <w:szCs w:val="30"/>
          <w:lang w:val="en-US" w:eastAsia="nl-BE"/>
        </w:rPr>
      </w:pPr>
      <w:r w:rsidRPr="009D44A9">
        <w:rPr>
          <w:rFonts w:ascii="Arial" w:eastAsia="Times New Roman" w:hAnsi="Arial" w:cs="Arial"/>
          <w:color w:val="555555"/>
          <w:sz w:val="30"/>
          <w:szCs w:val="30"/>
          <w:lang w:val="en-US" w:eastAsia="nl-BE"/>
        </w:rPr>
        <w:t xml:space="preserve">A combination of visual imagery, movement, </w:t>
      </w:r>
      <w:proofErr w:type="gramStart"/>
      <w:r w:rsidRPr="009D44A9">
        <w:rPr>
          <w:rFonts w:ascii="Arial" w:eastAsia="Times New Roman" w:hAnsi="Arial" w:cs="Arial"/>
          <w:color w:val="555555"/>
          <w:sz w:val="30"/>
          <w:szCs w:val="30"/>
          <w:lang w:val="en-US" w:eastAsia="nl-BE"/>
        </w:rPr>
        <w:t>sounds</w:t>
      </w:r>
      <w:proofErr w:type="gramEnd"/>
      <w:r w:rsidRPr="009D44A9">
        <w:rPr>
          <w:rFonts w:ascii="Arial" w:eastAsia="Times New Roman" w:hAnsi="Arial" w:cs="Arial"/>
          <w:color w:val="555555"/>
          <w:sz w:val="30"/>
          <w:szCs w:val="30"/>
          <w:lang w:val="en-US" w:eastAsia="nl-BE"/>
        </w:rPr>
        <w:t xml:space="preserve"> and music encourage the mind to wander</w:t>
      </w:r>
    </w:p>
    <w:p w14:paraId="4A4338FB" w14:textId="77777777" w:rsidR="009D44A9" w:rsidRPr="009D44A9" w:rsidRDefault="009D44A9" w:rsidP="009D44A9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</w:pPr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 xml:space="preserve">The piece could be entirely abstract; a combination of visual imagery, movement, </w:t>
      </w:r>
      <w:proofErr w:type="gramStart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>sounds</w:t>
      </w:r>
      <w:proofErr w:type="gramEnd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 xml:space="preserve"> and music encourage the mind to wander across a variety of possible interpretations. A classical orchestral piece marks the opening, sounding like the start of a pageant or something pompous and ceremonial. In contrast, Coulibaly sits on a chair in casual off-white clothes in darkness, except for the projected white shapes that move across his face and around the stage. He stands to adopt a cruciform shape and has outbursts of laughter gradually moving to the floor where erratic hand and arm gestures extend and contract while beating around his head. It’s a style that dominates the performance as the music changes, finally ending with African song. As the images move from waves to a seashore he begins to use more of the space, deepening the sense of travel.</w:t>
      </w:r>
    </w:p>
    <w:p w14:paraId="0FEDBFF7" w14:textId="77777777" w:rsidR="009D44A9" w:rsidRPr="009D44A9" w:rsidRDefault="009D44A9" w:rsidP="009D44A9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</w:pPr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 xml:space="preserve">The journeying motif is strong in sequences that in fact are choreographed to show a lonely man standing at the crossroads. Perhaps the </w:t>
      </w:r>
      <w:proofErr w:type="spellStart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>outstreched</w:t>
      </w:r>
      <w:proofErr w:type="spellEnd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 xml:space="preserve"> arms were not a cross, but a signpost pointing north and south for this man is torn between his commitment to Africa and Europe, struggling to stay afloat in a changing world and amidst the trials of life. It’s a message that is easily read into the work even if it is not always clear, enhanced by the strong physicality of his movements and repeated motifs.</w:t>
      </w:r>
    </w:p>
    <w:p w14:paraId="2EEA24D9" w14:textId="77777777" w:rsidR="009D44A9" w:rsidRPr="009D44A9" w:rsidRDefault="009D44A9" w:rsidP="009D44A9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</w:pPr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 xml:space="preserve">The different elements are of interest in themselves. </w:t>
      </w:r>
      <w:proofErr w:type="gramStart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>Obviously</w:t>
      </w:r>
      <w:proofErr w:type="gramEnd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 xml:space="preserve"> the dance and gesturing, but also the contrasting choices of music. The visuals, in shades from grey to white, stand out and have a fascination of their own. </w:t>
      </w:r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lastRenderedPageBreak/>
        <w:t xml:space="preserve">What is less clear is the extent to which they </w:t>
      </w:r>
      <w:proofErr w:type="spellStart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>harmonise</w:t>
      </w:r>
      <w:proofErr w:type="spellEnd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 xml:space="preserve">, support </w:t>
      </w:r>
      <w:proofErr w:type="gramStart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>each other</w:t>
      </w:r>
      <w:proofErr w:type="gramEnd"/>
      <w:r w:rsidRPr="009D44A9">
        <w:rPr>
          <w:rFonts w:ascii="Helvetica" w:eastAsia="Times New Roman" w:hAnsi="Helvetica" w:cs="Helvetica"/>
          <w:color w:val="555555"/>
          <w:sz w:val="27"/>
          <w:szCs w:val="27"/>
          <w:lang w:val="en-US" w:eastAsia="nl-BE"/>
        </w:rPr>
        <w:t xml:space="preserve"> and contribute holistically.</w:t>
      </w:r>
    </w:p>
    <w:p w14:paraId="6794628F" w14:textId="77777777" w:rsidR="009D44A9" w:rsidRPr="009D44A9" w:rsidRDefault="009D44A9" w:rsidP="009D44A9">
      <w:pPr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nl-BE"/>
        </w:rPr>
      </w:pPr>
      <w:hyperlink r:id="rId8" w:tgtFrame="_blank" w:history="1">
        <w:r w:rsidRPr="009D44A9">
          <w:rPr>
            <w:rFonts w:ascii="Helvetica" w:eastAsia="Times New Roman" w:hAnsi="Helvetica" w:cs="Helvetica"/>
            <w:color w:val="FFFFFF"/>
            <w:sz w:val="17"/>
            <w:szCs w:val="17"/>
            <w:u w:val="single"/>
            <w:lang w:val="en-US" w:eastAsia="nl-BE"/>
          </w:rPr>
          <w:t> </w:t>
        </w:r>
        <w:proofErr w:type="spellStart"/>
        <w:r w:rsidRPr="009D44A9">
          <w:rPr>
            <w:rFonts w:ascii="Helvetica" w:eastAsia="Times New Roman" w:hAnsi="Helvetica" w:cs="Helvetica"/>
            <w:color w:val="FFFFFF"/>
            <w:sz w:val="17"/>
            <w:szCs w:val="17"/>
            <w:u w:val="single"/>
            <w:lang w:eastAsia="nl-BE"/>
          </w:rPr>
          <w:t>Visit</w:t>
        </w:r>
        <w:proofErr w:type="spellEnd"/>
        <w:r w:rsidRPr="009D44A9">
          <w:rPr>
            <w:rFonts w:ascii="Helvetica" w:eastAsia="Times New Roman" w:hAnsi="Helvetica" w:cs="Helvetica"/>
            <w:color w:val="FFFFFF"/>
            <w:sz w:val="17"/>
            <w:szCs w:val="17"/>
            <w:u w:val="single"/>
            <w:lang w:eastAsia="nl-BE"/>
          </w:rPr>
          <w:t xml:space="preserve"> Show Website</w:t>
        </w:r>
      </w:hyperlink>
    </w:p>
    <w:p w14:paraId="4295FDF6" w14:textId="3156BD95" w:rsidR="009D44A9" w:rsidRPr="009D44A9" w:rsidRDefault="009D44A9" w:rsidP="009D44A9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9D44A9">
        <w:rPr>
          <w:rFonts w:ascii="Helvetica" w:eastAsia="Times New Roman" w:hAnsi="Helvetica" w:cs="Helvetica"/>
          <w:noProof/>
          <w:color w:val="333333"/>
          <w:sz w:val="20"/>
          <w:szCs w:val="20"/>
          <w:lang w:eastAsia="nl-BE"/>
        </w:rPr>
        <w:drawing>
          <wp:inline distT="0" distB="0" distL="0" distR="0" wp14:anchorId="253CEF41" wp14:editId="5E1045E8">
            <wp:extent cx="1187450" cy="1187450"/>
            <wp:effectExtent l="0" t="0" r="0" b="0"/>
            <wp:docPr id="1" name="Afbeelding 1" descr="Richard B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hard Be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45DF" w14:textId="77777777" w:rsidR="009D44A9" w:rsidRPr="009D44A9" w:rsidRDefault="009D44A9" w:rsidP="009D44A9">
      <w:pPr>
        <w:spacing w:after="150" w:line="240" w:lineRule="auto"/>
        <w:textAlignment w:val="top"/>
        <w:rPr>
          <w:rFonts w:ascii="Helvetica" w:eastAsia="Times New Roman" w:hAnsi="Helvetica" w:cs="Helvetica"/>
          <w:color w:val="555555"/>
          <w:lang w:val="en-US" w:eastAsia="nl-BE"/>
        </w:rPr>
      </w:pPr>
      <w:r w:rsidRPr="009D44A9">
        <w:rPr>
          <w:rFonts w:ascii="Helvetica" w:eastAsia="Times New Roman" w:hAnsi="Helvetica" w:cs="Helvetica"/>
          <w:color w:val="555555"/>
          <w:lang w:val="en-US" w:eastAsia="nl-BE"/>
        </w:rPr>
        <w:t xml:space="preserve">A graduate in theology and education, Richard was involved in dance, </w:t>
      </w:r>
      <w:proofErr w:type="gramStart"/>
      <w:r w:rsidRPr="009D44A9">
        <w:rPr>
          <w:rFonts w:ascii="Helvetica" w:eastAsia="Times New Roman" w:hAnsi="Helvetica" w:cs="Helvetica"/>
          <w:color w:val="555555"/>
          <w:lang w:val="en-US" w:eastAsia="nl-BE"/>
        </w:rPr>
        <w:t>drama</w:t>
      </w:r>
      <w:proofErr w:type="gramEnd"/>
      <w:r w:rsidRPr="009D44A9">
        <w:rPr>
          <w:rFonts w:ascii="Helvetica" w:eastAsia="Times New Roman" w:hAnsi="Helvetica" w:cs="Helvetica"/>
          <w:color w:val="555555"/>
          <w:lang w:val="en-US" w:eastAsia="nl-BE"/>
        </w:rPr>
        <w:t xml:space="preserve"> and music productions throughout his teaching career. He joined Broadway Baby in 2014 and is now our Editor-in-Chief. He usually disappears to warmer climes for the winter to pursue his passion for travel.</w:t>
      </w:r>
    </w:p>
    <w:p w14:paraId="2EE16C68" w14:textId="77777777" w:rsidR="009D44A9" w:rsidRPr="009D44A9" w:rsidRDefault="009D44A9" w:rsidP="009D44A9">
      <w:pPr>
        <w:pBdr>
          <w:bottom w:val="single" w:sz="18" w:space="0" w:color="333333"/>
        </w:pBdr>
        <w:spacing w:line="495" w:lineRule="atLeast"/>
        <w:outlineLvl w:val="1"/>
        <w:rPr>
          <w:rFonts w:ascii="Open Sans" w:eastAsia="Times New Roman" w:hAnsi="Open Sans" w:cs="Open Sans"/>
          <w:b/>
          <w:bCs/>
          <w:caps/>
          <w:color w:val="555555"/>
          <w:sz w:val="27"/>
          <w:szCs w:val="27"/>
          <w:lang w:val="en-US" w:eastAsia="nl-BE"/>
        </w:rPr>
      </w:pPr>
      <w:r w:rsidRPr="009D44A9">
        <w:rPr>
          <w:rFonts w:ascii="Open Sans" w:eastAsia="Times New Roman" w:hAnsi="Open Sans" w:cs="Open Sans"/>
          <w:b/>
          <w:bCs/>
          <w:caps/>
          <w:color w:val="555555"/>
          <w:sz w:val="27"/>
          <w:szCs w:val="27"/>
          <w:lang w:val="en-US" w:eastAsia="nl-BE"/>
        </w:rPr>
        <w:t>REVIEWS BY RICHARD BECK</w:t>
      </w:r>
    </w:p>
    <w:p w14:paraId="5C4FF2E8" w14:textId="0D11B8A1" w:rsidR="006E6263" w:rsidRPr="009D44A9" w:rsidRDefault="009D44A9">
      <w:pPr>
        <w:rPr>
          <w:lang w:val="en-US"/>
        </w:rPr>
      </w:pPr>
      <w:r w:rsidRPr="009D44A9">
        <w:rPr>
          <w:lang w:val="en-US"/>
        </w:rPr>
        <w:t>Bron:</w:t>
      </w:r>
      <w:r>
        <w:rPr>
          <w:lang w:val="en-US"/>
        </w:rPr>
        <w:t xml:space="preserve"> </w:t>
      </w:r>
      <w:hyperlink r:id="rId10" w:history="1">
        <w:r w:rsidRPr="003D6F87">
          <w:rPr>
            <w:rStyle w:val="Hyperlink"/>
            <w:lang w:val="en-US"/>
          </w:rPr>
          <w:t>https://broadwaybaby.com/shows/fitry/765341</w:t>
        </w:r>
      </w:hyperlink>
      <w:r>
        <w:rPr>
          <w:lang w:val="en-US"/>
        </w:rPr>
        <w:t xml:space="preserve"> </w:t>
      </w:r>
    </w:p>
    <w:sectPr w:rsidR="006E6263" w:rsidRPr="009D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3088"/>
    <w:multiLevelType w:val="multilevel"/>
    <w:tmpl w:val="3C4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427A4"/>
    <w:multiLevelType w:val="multilevel"/>
    <w:tmpl w:val="EBF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22CA5"/>
    <w:multiLevelType w:val="hybridMultilevel"/>
    <w:tmpl w:val="C6D69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C3158"/>
    <w:multiLevelType w:val="multilevel"/>
    <w:tmpl w:val="595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985810">
    <w:abstractNumId w:val="1"/>
  </w:num>
  <w:num w:numId="2" w16cid:durableId="655258418">
    <w:abstractNumId w:val="0"/>
  </w:num>
  <w:num w:numId="3" w16cid:durableId="326061443">
    <w:abstractNumId w:val="3"/>
  </w:num>
  <w:num w:numId="4" w16cid:durableId="124001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A9"/>
    <w:rsid w:val="006E6263"/>
    <w:rsid w:val="009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1802"/>
  <w15:chartTrackingRefBased/>
  <w15:docId w15:val="{B9223306-168E-463D-86E3-9340D7AE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D4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9D4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link w:val="Kop4Char"/>
    <w:uiPriority w:val="9"/>
    <w:qFormat/>
    <w:rsid w:val="009D4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44A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D44A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9D44A9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D44A9"/>
    <w:rPr>
      <w:color w:val="0000FF"/>
      <w:u w:val="single"/>
    </w:rPr>
  </w:style>
  <w:style w:type="paragraph" w:customStyle="1" w:styleId="active">
    <w:name w:val="active"/>
    <w:basedOn w:val="Standaard"/>
    <w:rsid w:val="009D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ull-right">
    <w:name w:val="pull-right"/>
    <w:basedOn w:val="Standaard"/>
    <w:rsid w:val="009D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lead">
    <w:name w:val="lead"/>
    <w:basedOn w:val="Standaard"/>
    <w:rsid w:val="009D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D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eviewbody">
    <w:name w:val="review_body"/>
    <w:basedOn w:val="Standaard"/>
    <w:rsid w:val="009D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label">
    <w:name w:val="label"/>
    <w:basedOn w:val="Standaardalinea-lettertype"/>
    <w:rsid w:val="009D44A9"/>
  </w:style>
  <w:style w:type="paragraph" w:styleId="Lijstalinea">
    <w:name w:val="List Paragraph"/>
    <w:basedOn w:val="Standaard"/>
    <w:uiPriority w:val="34"/>
    <w:qFormat/>
    <w:rsid w:val="009D44A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D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892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5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2120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0713">
                          <w:blockQuote w:val="1"/>
                          <w:marLeft w:val="-2625"/>
                          <w:marRight w:val="525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2" w:space="14" w:color="66666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726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896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ringe.com/event/2022FITRY_AD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adwaybaby.com/author/Richard+Be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adwaybaby.com/edfring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roadwaybaby.com/shows/fitry/7653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Scharlaken</dc:creator>
  <cp:keywords/>
  <dc:description/>
  <cp:lastModifiedBy>Tine Scharlaken</cp:lastModifiedBy>
  <cp:revision>1</cp:revision>
  <dcterms:created xsi:type="dcterms:W3CDTF">2022-09-08T08:09:00Z</dcterms:created>
  <dcterms:modified xsi:type="dcterms:W3CDTF">2022-09-08T08:12:00Z</dcterms:modified>
</cp:coreProperties>
</file>