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273A" w14:textId="77777777" w:rsidR="001271C7" w:rsidRPr="001271C7" w:rsidRDefault="001271C7" w:rsidP="001271C7">
      <w:pPr>
        <w:pBdr>
          <w:bottom w:val="single" w:sz="12" w:space="3" w:color="150600"/>
        </w:pBdr>
        <w:shd w:val="clear" w:color="auto" w:fill="FFFFFF"/>
        <w:spacing w:after="225" w:line="240" w:lineRule="auto"/>
        <w:outlineLvl w:val="4"/>
        <w:rPr>
          <w:rFonts w:ascii="Arial" w:eastAsia="Times New Roman" w:hAnsi="Arial" w:cs="Arial"/>
          <w:color w:val="150600"/>
          <w:spacing w:val="15"/>
          <w:sz w:val="20"/>
          <w:szCs w:val="20"/>
          <w:lang w:eastAsia="nl-BE"/>
        </w:rPr>
      </w:pPr>
      <w:proofErr w:type="spellStart"/>
      <w:proofErr w:type="gramStart"/>
      <w:r w:rsidRPr="001271C7">
        <w:rPr>
          <w:rFonts w:ascii="Arial" w:eastAsia="Times New Roman" w:hAnsi="Arial" w:cs="Arial"/>
          <w:color w:val="150600"/>
          <w:spacing w:val="15"/>
          <w:sz w:val="20"/>
          <w:szCs w:val="20"/>
          <w:lang w:eastAsia="nl-BE"/>
        </w:rPr>
        <w:t>credits</w:t>
      </w:r>
      <w:proofErr w:type="spellEnd"/>
      <w:proofErr w:type="gramEnd"/>
    </w:p>
    <w:p w14:paraId="60E2B6F5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met</w:t>
      </w:r>
      <w:proofErr w:type="gramEnd"/>
    </w:p>
    <w:p w14:paraId="7491BB81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Simon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Beeckaert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Elisabeth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Klinck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Willem Lenaerts, Milan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Schudel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Melvin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Slabbinck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Joppe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Tanghe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Karin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Tanghe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, </w:t>
      </w:r>
      <w:hyperlink r:id="rId4" w:history="1">
        <w:r w:rsidRPr="001271C7">
          <w:rPr>
            <w:rFonts w:ascii="Arial" w:eastAsia="Times New Roman" w:hAnsi="Arial" w:cs="Arial"/>
            <w:color w:val="242424"/>
            <w:sz w:val="24"/>
            <w:szCs w:val="24"/>
            <w:u w:val="single"/>
            <w:lang w:eastAsia="nl-BE"/>
          </w:rPr>
          <w:t xml:space="preserve">Wietse </w:t>
        </w:r>
        <w:proofErr w:type="spellStart"/>
        <w:r w:rsidRPr="001271C7">
          <w:rPr>
            <w:rFonts w:ascii="Arial" w:eastAsia="Times New Roman" w:hAnsi="Arial" w:cs="Arial"/>
            <w:color w:val="242424"/>
            <w:sz w:val="24"/>
            <w:szCs w:val="24"/>
            <w:u w:val="single"/>
            <w:lang w:eastAsia="nl-BE"/>
          </w:rPr>
          <w:t>Tanghe</w:t>
        </w:r>
        <w:proofErr w:type="spellEnd"/>
      </w:hyperlink>
    </w:p>
    <w:p w14:paraId="15D3304A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en</w:t>
      </w:r>
      <w:proofErr w:type="gramEnd"/>
    </w:p>
    <w:p w14:paraId="61F03410" w14:textId="476DA599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Imran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Alam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Stanislas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Bruynseels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Judith Engelen, Flora van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Canneyt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(Avignon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and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Gent)</w:t>
      </w:r>
    </w:p>
    <w:p w14:paraId="570A37F5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tekst</w:t>
      </w:r>
      <w:proofErr w:type="gramEnd"/>
    </w:p>
    <w:p w14:paraId="3E118C4B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Miet Warlop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advised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by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Jeroen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Olyslaegers</w:t>
      </w:r>
      <w:proofErr w:type="spellEnd"/>
    </w:p>
    <w:p w14:paraId="423FEE5D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concept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, regie &amp; decorontwerp</w:t>
      </w:r>
    </w:p>
    <w:p w14:paraId="29A84CD0" w14:textId="77777777" w:rsidR="001271C7" w:rsidRPr="001271C7" w:rsidRDefault="00000000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hyperlink r:id="rId5" w:history="1">
        <w:r w:rsidR="001271C7" w:rsidRPr="001271C7">
          <w:rPr>
            <w:rFonts w:ascii="Arial" w:eastAsia="Times New Roman" w:hAnsi="Arial" w:cs="Arial"/>
            <w:color w:val="242424"/>
            <w:sz w:val="24"/>
            <w:szCs w:val="24"/>
            <w:u w:val="single"/>
            <w:lang w:eastAsia="nl-BE"/>
          </w:rPr>
          <w:t>Miet Warlop</w:t>
        </w:r>
      </w:hyperlink>
    </w:p>
    <w:p w14:paraId="38979809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muziek</w:t>
      </w:r>
      <w:proofErr w:type="gramEnd"/>
    </w:p>
    <w:p w14:paraId="2AB06E42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Maarten Van Cauwenberghe</w:t>
      </w:r>
    </w:p>
    <w:p w14:paraId="4D829D69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assistent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muziek</w:t>
      </w:r>
    </w:p>
    <w:p w14:paraId="26DDB145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Martijn De Bondt</w:t>
      </w:r>
    </w:p>
    <w:p w14:paraId="21E65BAA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geluidsontwerp</w:t>
      </w:r>
      <w:proofErr w:type="gramEnd"/>
    </w:p>
    <w:p w14:paraId="1D575A0F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Bart Van Hoydonck</w:t>
      </w:r>
    </w:p>
    <w:p w14:paraId="3B26A7FF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kostuumontwerp</w:t>
      </w:r>
      <w:proofErr w:type="gramEnd"/>
    </w:p>
    <w:p w14:paraId="5507C477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Carol Piron &amp;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Filles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à Papa</w:t>
      </w:r>
    </w:p>
    <w:p w14:paraId="2608F97A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lichtontwerp</w:t>
      </w:r>
      <w:proofErr w:type="gramEnd"/>
    </w:p>
    <w:p w14:paraId="4157748B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Dennis Diels</w:t>
      </w:r>
    </w:p>
    <w:p w14:paraId="531ECD50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dramaturgie</w:t>
      </w:r>
      <w:proofErr w:type="gramEnd"/>
    </w:p>
    <w:p w14:paraId="5FB76794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Giacomo Bisordi</w:t>
      </w:r>
    </w:p>
    <w:p w14:paraId="1A0D79BA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assistent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dramaturgie</w:t>
      </w:r>
    </w:p>
    <w:p w14:paraId="120389B3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Kaatje de Geest</w:t>
      </w:r>
    </w:p>
    <w:p w14:paraId="2CC64330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productieleiding</w:t>
      </w:r>
      <w:proofErr w:type="gramEnd"/>
    </w:p>
    <w:p w14:paraId="4D0C53E4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Greet Prové</w:t>
      </w:r>
    </w:p>
    <w:p w14:paraId="6CFB284B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technische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productie &amp; stagemanager</w:t>
      </w:r>
    </w:p>
    <w:p w14:paraId="7A45B69C" w14:textId="77777777" w:rsidR="001271C7" w:rsidRPr="0058534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Oliver </w:t>
      </w:r>
      <w:proofErr w:type="spellStart"/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Houttekiet</w:t>
      </w:r>
      <w:proofErr w:type="spellEnd"/>
    </w:p>
    <w:p w14:paraId="5F7B7821" w14:textId="77777777" w:rsidR="001271C7" w:rsidRPr="00585349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assistent</w:t>
      </w:r>
      <w:proofErr w:type="gramEnd"/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productie &amp; tourmanager</w:t>
      </w:r>
    </w:p>
    <w:p w14:paraId="1EBC74C3" w14:textId="77777777" w:rsidR="001271C7" w:rsidRPr="0058534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spellStart"/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Elli</w:t>
      </w:r>
      <w:proofErr w:type="spellEnd"/>
      <w:r w:rsidRPr="00585349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De Meyer</w:t>
      </w:r>
    </w:p>
    <w:p w14:paraId="3ED83076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techniek</w:t>
      </w:r>
      <w:proofErr w:type="gramEnd"/>
    </w:p>
    <w:p w14:paraId="06C7ED9F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Flup Beys, Bart Van Hoydonck, Raf Willems, Laurent Ysebaert</w:t>
      </w:r>
    </w:p>
    <w:p w14:paraId="3EF39C91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realisatie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decor,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props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&amp; kostuums</w:t>
      </w:r>
    </w:p>
    <w:p w14:paraId="22CA3C2C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Ateliers NTGent</w:t>
      </w:r>
    </w:p>
    <w:p w14:paraId="43732120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stage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techniek</w:t>
      </w:r>
    </w:p>
    <w:p w14:paraId="32CAAADB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lastRenderedPageBreak/>
        <w:t xml:space="preserve">Christof De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Maeyer</w:t>
      </w:r>
      <w:proofErr w:type="spellEnd"/>
    </w:p>
    <w:p w14:paraId="2409726B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met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dank aan</w:t>
      </w:r>
    </w:p>
    <w:p w14:paraId="19774B10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Kris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Auman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Barbara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Vackier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, Jasper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Houttekiet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, de familie Warlop, Rossana Miele, Lotte Van Craeynest, Christel Simons, Patrick Vanderhaegen</w:t>
      </w:r>
    </w:p>
    <w:p w14:paraId="108776A3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productie</w:t>
      </w:r>
      <w:proofErr w:type="gramEnd"/>
    </w:p>
    <w:p w14:paraId="37DF0C2E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NTGent, Miet </w:t>
      </w: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Warlop /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Irene </w:t>
      </w:r>
      <w:proofErr w:type="spell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Wool</w:t>
      </w:r>
      <w:proofErr w:type="spell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vzw</w:t>
      </w:r>
    </w:p>
    <w:p w14:paraId="02E306B3" w14:textId="77777777" w:rsidR="001271C7" w:rsidRPr="003B4F8D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</w:pPr>
      <w:r w:rsidRPr="003B4F8D"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coproductie</w:t>
      </w:r>
    </w:p>
    <w:p w14:paraId="5A84A72A" w14:textId="77777777" w:rsidR="001271C7" w:rsidRPr="003B4F8D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</w:pPr>
      <w:r w:rsidRPr="003B4F8D"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Festival d'Avignon, DE SINGEL (Antwerp), Tandem Scène Nationale (Arras-Douai), Théâtre Dijon Bourgogne Centre dramatique national, HAU Hebbel am Ufer Berlin, La Comédie de Valence - Centre dramatique national Drôme - Ardèche, Teatre Lliure (Barcelona)</w:t>
      </w:r>
    </w:p>
    <w:p w14:paraId="2E0DE18F" w14:textId="77777777" w:rsidR="001271C7" w:rsidRPr="001271C7" w:rsidRDefault="001271C7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proofErr w:type="gramStart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met</w:t>
      </w:r>
      <w:proofErr w:type="gramEnd"/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 xml:space="preserve"> de steun van</w:t>
      </w:r>
    </w:p>
    <w:p w14:paraId="6592F99F" w14:textId="77777777" w:rsidR="001271C7" w:rsidRPr="001271C7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eastAsia="nl-BE"/>
        </w:rPr>
      </w:pPr>
      <w:r w:rsidRPr="001271C7">
        <w:rPr>
          <w:rFonts w:ascii="Arial" w:eastAsia="Times New Roman" w:hAnsi="Arial" w:cs="Arial"/>
          <w:color w:val="150600"/>
          <w:sz w:val="24"/>
          <w:szCs w:val="24"/>
          <w:lang w:eastAsia="nl-BE"/>
        </w:rPr>
        <w:t>De Vlaamse Overheid, de stad Gent, Tax Shelter van de Belgische Federale Overheid</w:t>
      </w:r>
    </w:p>
    <w:p w14:paraId="527F3E53" w14:textId="37E72ED8" w:rsidR="001271C7" w:rsidRPr="00585349" w:rsidRDefault="00585349" w:rsidP="001271C7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</w:pPr>
      <w:proofErr w:type="gramStart"/>
      <w:r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c</w:t>
      </w:r>
      <w:r w:rsidRPr="00585349"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ontact</w:t>
      </w:r>
      <w:proofErr w:type="gramEnd"/>
      <w:r w:rsidRPr="00585349"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 xml:space="preserve"> en</w:t>
      </w:r>
      <w:r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 xml:space="preserve"> </w:t>
      </w:r>
      <w:proofErr w:type="spellStart"/>
      <w:r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spreiding</w:t>
      </w:r>
      <w:proofErr w:type="spellEnd"/>
    </w:p>
    <w:p w14:paraId="7686CFC3" w14:textId="77777777" w:rsidR="001271C7" w:rsidRPr="00585349" w:rsidRDefault="001271C7" w:rsidP="00127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</w:pPr>
      <w:r w:rsidRPr="00585349">
        <w:rPr>
          <w:rFonts w:ascii="Arial" w:eastAsia="Times New Roman" w:hAnsi="Arial" w:cs="Arial"/>
          <w:color w:val="150600"/>
          <w:sz w:val="24"/>
          <w:szCs w:val="24"/>
          <w:lang w:val="fr-FR" w:eastAsia="nl-BE"/>
        </w:rPr>
        <w:t>Frans Brood Productions</w:t>
      </w:r>
    </w:p>
    <w:p w14:paraId="55561C8D" w14:textId="77777777" w:rsidR="00072128" w:rsidRPr="00585349" w:rsidRDefault="00072128" w:rsidP="001271C7">
      <w:pPr>
        <w:rPr>
          <w:lang w:val="fr-FR"/>
        </w:rPr>
      </w:pPr>
    </w:p>
    <w:sectPr w:rsidR="00072128" w:rsidRPr="0058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7"/>
    <w:rsid w:val="00072128"/>
    <w:rsid w:val="001271C7"/>
    <w:rsid w:val="003B4F8D"/>
    <w:rsid w:val="004537ED"/>
    <w:rsid w:val="005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F8B"/>
  <w15:chartTrackingRefBased/>
  <w15:docId w15:val="{8DDDC210-F42A-4171-8856-23F1A67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qFormat/>
    <w:rsid w:val="001271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1271C7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paragraph" w:customStyle="1" w:styleId="no-margin--bottom">
    <w:name w:val="no-margin--bottom"/>
    <w:basedOn w:val="Standaard"/>
    <w:rsid w:val="001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font-light">
    <w:name w:val="font-light"/>
    <w:basedOn w:val="Standaardalinea-lettertype"/>
    <w:rsid w:val="001271C7"/>
  </w:style>
  <w:style w:type="character" w:styleId="Hyperlink">
    <w:name w:val="Hyperlink"/>
    <w:basedOn w:val="Standaardalinea-lettertype"/>
    <w:uiPriority w:val="99"/>
    <w:semiHidden/>
    <w:unhideWhenUsed/>
    <w:rsid w:val="00127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tgent.be/nl/ensemble/miet-warlop" TargetMode="External"/><Relationship Id="rId4" Type="http://schemas.openxmlformats.org/officeDocument/2006/relationships/hyperlink" Target="https://www.ntgent.be/nl/ensemble/wietse-tangh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Prové</dc:creator>
  <cp:keywords/>
  <dc:description/>
  <cp:lastModifiedBy>Inti Baguet</cp:lastModifiedBy>
  <cp:revision>3</cp:revision>
  <cp:lastPrinted>2022-06-14T14:46:00Z</cp:lastPrinted>
  <dcterms:created xsi:type="dcterms:W3CDTF">2022-06-30T08:40:00Z</dcterms:created>
  <dcterms:modified xsi:type="dcterms:W3CDTF">2023-01-31T13:26:00Z</dcterms:modified>
</cp:coreProperties>
</file>